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1208" w14:textId="18E91270" w:rsidR="00D90C87" w:rsidRPr="008A4E28" w:rsidRDefault="00D90C87" w:rsidP="00D90C87">
      <w:pPr>
        <w:rPr>
          <w:rFonts w:hAnsi="ＭＳ 明朝"/>
          <w:sz w:val="22"/>
          <w:szCs w:val="22"/>
        </w:rPr>
      </w:pPr>
      <w:r w:rsidRPr="008A4E28">
        <w:rPr>
          <w:rFonts w:hAnsi="ＭＳ 明朝" w:hint="eastAsia"/>
          <w:sz w:val="22"/>
          <w:szCs w:val="22"/>
        </w:rPr>
        <w:t>全</w:t>
      </w:r>
      <w:r w:rsidR="00F63579" w:rsidRPr="008A4E28">
        <w:rPr>
          <w:rFonts w:hAnsi="ＭＳ 明朝" w:hint="eastAsia"/>
          <w:sz w:val="22"/>
          <w:szCs w:val="22"/>
        </w:rPr>
        <w:t>１２</w:t>
      </w:r>
      <w:r w:rsidRPr="008A4E28">
        <w:rPr>
          <w:rFonts w:hAnsi="ＭＳ 明朝"/>
          <w:sz w:val="22"/>
          <w:szCs w:val="22"/>
        </w:rPr>
        <w:t>ページ</w:t>
      </w:r>
    </w:p>
    <w:p w14:paraId="0A532734" w14:textId="77777777" w:rsidR="001A672F" w:rsidRPr="008A4E28" w:rsidRDefault="001A672F" w:rsidP="001A672F">
      <w:pPr>
        <w:rPr>
          <w:rFonts w:hAnsi="ＭＳ 明朝"/>
          <w:sz w:val="22"/>
          <w:szCs w:val="22"/>
        </w:rPr>
      </w:pPr>
    </w:p>
    <w:p w14:paraId="3313BBE0" w14:textId="77777777" w:rsidR="001A672F" w:rsidRPr="008A4E28" w:rsidRDefault="001A672F" w:rsidP="001A672F">
      <w:pPr>
        <w:pStyle w:val="1"/>
        <w:rPr>
          <w:szCs w:val="22"/>
        </w:rPr>
      </w:pPr>
      <w:r w:rsidRPr="008A4E28">
        <w:rPr>
          <w:rFonts w:hint="eastAsia"/>
        </w:rPr>
        <w:t>表紙（１</w:t>
      </w:r>
      <w:r w:rsidRPr="008A4E28">
        <w:t>ページ）</w:t>
      </w:r>
    </w:p>
    <w:p w14:paraId="171B4CE1" w14:textId="77777777" w:rsidR="001A672F" w:rsidRPr="001553CC" w:rsidRDefault="001A672F" w:rsidP="001A672F">
      <w:pPr>
        <w:rPr>
          <w:rFonts w:hAnsi="ＭＳ 明朝"/>
          <w:sz w:val="22"/>
          <w:szCs w:val="22"/>
        </w:rPr>
      </w:pPr>
      <w:r w:rsidRPr="001553CC">
        <w:rPr>
          <w:rFonts w:hAnsi="ＭＳ 明朝" w:hint="eastAsia"/>
          <w:sz w:val="22"/>
          <w:szCs w:val="22"/>
        </w:rPr>
        <w:t>世田谷ＵＤスタイル　第</w:t>
      </w:r>
      <w:r w:rsidRPr="001553CC">
        <w:rPr>
          <w:rFonts w:hAnsi="ＭＳ 明朝"/>
          <w:sz w:val="22"/>
          <w:szCs w:val="22"/>
        </w:rPr>
        <w:t>10号　フリー</w:t>
      </w:r>
    </w:p>
    <w:p w14:paraId="0D6118AD" w14:textId="77777777" w:rsidR="001A672F" w:rsidRPr="001553CC" w:rsidRDefault="001A672F" w:rsidP="001A672F">
      <w:pPr>
        <w:rPr>
          <w:rFonts w:hAnsi="ＭＳ 明朝"/>
          <w:sz w:val="22"/>
          <w:szCs w:val="22"/>
        </w:rPr>
      </w:pPr>
      <w:r w:rsidRPr="001553CC">
        <w:rPr>
          <w:rFonts w:hAnsi="ＭＳ 明朝" w:hint="eastAsia"/>
          <w:sz w:val="22"/>
          <w:szCs w:val="22"/>
        </w:rPr>
        <w:t>世田谷区から発信するユニバーサルデザインのある暮らしのマガジン</w:t>
      </w:r>
    </w:p>
    <w:p w14:paraId="60FC5C85" w14:textId="77777777" w:rsidR="001A672F" w:rsidRPr="001553CC" w:rsidRDefault="001A672F" w:rsidP="001A672F">
      <w:pPr>
        <w:rPr>
          <w:rFonts w:hAnsi="ＭＳ 明朝"/>
          <w:sz w:val="22"/>
          <w:szCs w:val="22"/>
        </w:rPr>
      </w:pPr>
      <w:r w:rsidRPr="001553CC">
        <w:rPr>
          <w:rFonts w:hAnsi="ＭＳ 明朝" w:hint="eastAsia"/>
          <w:sz w:val="22"/>
          <w:szCs w:val="22"/>
        </w:rPr>
        <w:t>情報のユニバーサルデザインについて</w:t>
      </w:r>
    </w:p>
    <w:p w14:paraId="4C763295" w14:textId="77777777" w:rsidR="001A672F" w:rsidRPr="001553CC" w:rsidRDefault="001A672F" w:rsidP="001A672F">
      <w:pPr>
        <w:rPr>
          <w:rFonts w:hAnsi="ＭＳ 明朝"/>
          <w:sz w:val="22"/>
          <w:szCs w:val="22"/>
        </w:rPr>
      </w:pPr>
    </w:p>
    <w:p w14:paraId="6D7F56EB" w14:textId="77777777" w:rsidR="001A672F" w:rsidRPr="001553CC" w:rsidRDefault="001A672F" w:rsidP="001A672F">
      <w:pPr>
        <w:rPr>
          <w:rFonts w:hAnsi="ＭＳ 明朝"/>
          <w:sz w:val="22"/>
          <w:szCs w:val="22"/>
        </w:rPr>
      </w:pPr>
      <w:r w:rsidRPr="001553CC">
        <w:rPr>
          <w:rFonts w:hAnsi="ＭＳ 明朝" w:hint="eastAsia"/>
          <w:sz w:val="22"/>
          <w:szCs w:val="22"/>
        </w:rPr>
        <w:t>せたっち：世田谷区ＵＤ普及啓発キャラクター</w:t>
      </w:r>
    </w:p>
    <w:p w14:paraId="49365893" w14:textId="77777777" w:rsidR="001A672F" w:rsidRPr="001553CC" w:rsidRDefault="001A672F" w:rsidP="001A672F">
      <w:pPr>
        <w:rPr>
          <w:rFonts w:hAnsi="ＭＳ 明朝"/>
          <w:sz w:val="22"/>
          <w:szCs w:val="22"/>
        </w:rPr>
      </w:pPr>
    </w:p>
    <w:p w14:paraId="44F0EC20" w14:textId="77685CCB" w:rsidR="001A672F" w:rsidRPr="001553CC" w:rsidRDefault="001A672F" w:rsidP="001A672F">
      <w:pPr>
        <w:rPr>
          <w:rFonts w:hAnsi="ＭＳ 明朝"/>
          <w:sz w:val="22"/>
          <w:szCs w:val="22"/>
        </w:rPr>
      </w:pPr>
      <w:r w:rsidRPr="001553CC">
        <w:rPr>
          <w:rFonts w:hAnsi="ＭＳ 明朝" w:hint="eastAsia"/>
          <w:sz w:val="22"/>
          <w:szCs w:val="22"/>
        </w:rPr>
        <w:t>表紙のデザインは、せたっちが</w:t>
      </w:r>
      <w:r>
        <w:rPr>
          <w:rFonts w:hAnsi="ＭＳ 明朝" w:hint="eastAsia"/>
          <w:sz w:val="22"/>
          <w:szCs w:val="22"/>
        </w:rPr>
        <w:t>肘をついて</w:t>
      </w:r>
      <w:r w:rsidR="005C6FCC">
        <w:rPr>
          <w:rFonts w:hAnsi="ＭＳ 明朝" w:hint="eastAsia"/>
          <w:sz w:val="22"/>
          <w:szCs w:val="22"/>
        </w:rPr>
        <w:t>、左手で触れながら</w:t>
      </w:r>
      <w:r w:rsidRPr="001553CC">
        <w:rPr>
          <w:rFonts w:hAnsi="ＭＳ 明朝" w:hint="eastAsia"/>
          <w:sz w:val="22"/>
          <w:szCs w:val="22"/>
        </w:rPr>
        <w:t>机の上の本を読んでい</w:t>
      </w:r>
      <w:r w:rsidR="00E13388">
        <w:rPr>
          <w:rFonts w:hAnsi="ＭＳ 明朝" w:hint="eastAsia"/>
          <w:sz w:val="22"/>
          <w:szCs w:val="22"/>
        </w:rPr>
        <w:t>る</w:t>
      </w:r>
      <w:r w:rsidRPr="001553CC">
        <w:rPr>
          <w:rFonts w:hAnsi="ＭＳ 明朝" w:hint="eastAsia"/>
          <w:sz w:val="22"/>
          <w:szCs w:val="22"/>
        </w:rPr>
        <w:t>。</w:t>
      </w:r>
      <w:r w:rsidR="005C6FCC">
        <w:rPr>
          <w:rFonts w:hAnsi="ＭＳ 明朝" w:hint="eastAsia"/>
          <w:sz w:val="22"/>
          <w:szCs w:val="22"/>
        </w:rPr>
        <w:t>少し考えているような表情で</w:t>
      </w:r>
      <w:r w:rsidRPr="001553CC">
        <w:rPr>
          <w:rFonts w:hAnsi="ＭＳ 明朝" w:hint="eastAsia"/>
          <w:sz w:val="22"/>
          <w:szCs w:val="22"/>
        </w:rPr>
        <w:t>見ている本には「</w:t>
      </w:r>
      <w:r w:rsidRPr="001553CC">
        <w:rPr>
          <w:rFonts w:hAnsi="ＭＳ 明朝"/>
          <w:sz w:val="22"/>
          <w:szCs w:val="22"/>
        </w:rPr>
        <w:t>UDと</w:t>
      </w:r>
      <w:r>
        <w:rPr>
          <w:rFonts w:hAnsi="ＭＳ 明朝" w:hint="eastAsia"/>
          <w:sz w:val="22"/>
          <w:szCs w:val="22"/>
        </w:rPr>
        <w:t>は</w:t>
      </w:r>
      <w:r w:rsidRPr="001553CC">
        <w:rPr>
          <w:rFonts w:hAnsi="ＭＳ 明朝"/>
          <w:sz w:val="22"/>
          <w:szCs w:val="22"/>
        </w:rPr>
        <w:t>」と書いてあり、その下には点字で同じ内容が表記されてい</w:t>
      </w:r>
      <w:r w:rsidR="00E13388">
        <w:rPr>
          <w:rFonts w:hAnsi="ＭＳ 明朝" w:hint="eastAsia"/>
          <w:sz w:val="22"/>
          <w:szCs w:val="22"/>
        </w:rPr>
        <w:t>る</w:t>
      </w:r>
      <w:r w:rsidRPr="001553CC">
        <w:rPr>
          <w:rFonts w:hAnsi="ＭＳ 明朝"/>
          <w:sz w:val="22"/>
          <w:szCs w:val="22"/>
        </w:rPr>
        <w:t>。背景には少しもやのかかった</w:t>
      </w:r>
      <w:r>
        <w:rPr>
          <w:rFonts w:hAnsi="ＭＳ 明朝" w:hint="eastAsia"/>
          <w:sz w:val="22"/>
          <w:szCs w:val="22"/>
        </w:rPr>
        <w:t>平仮名</w:t>
      </w:r>
      <w:r w:rsidRPr="001553CC">
        <w:rPr>
          <w:rFonts w:hAnsi="ＭＳ 明朝"/>
          <w:sz w:val="22"/>
          <w:szCs w:val="22"/>
        </w:rPr>
        <w:t>やカタカナ、ピクトグラムが</w:t>
      </w:r>
      <w:r>
        <w:rPr>
          <w:rFonts w:hAnsi="ＭＳ 明朝" w:hint="eastAsia"/>
          <w:sz w:val="22"/>
          <w:szCs w:val="22"/>
        </w:rPr>
        <w:t>散りばめられていて</w:t>
      </w:r>
      <w:r w:rsidRPr="001553CC">
        <w:rPr>
          <w:rFonts w:hAnsi="ＭＳ 明朝"/>
          <w:sz w:val="22"/>
          <w:szCs w:val="22"/>
        </w:rPr>
        <w:t>、それぞれ違う色と大きさ</w:t>
      </w:r>
      <w:r w:rsidR="005C6FCC">
        <w:rPr>
          <w:rFonts w:hAnsi="ＭＳ 明朝" w:hint="eastAsia"/>
          <w:sz w:val="22"/>
          <w:szCs w:val="22"/>
        </w:rPr>
        <w:t>が混ざり合ってい</w:t>
      </w:r>
      <w:r w:rsidR="00E13388">
        <w:rPr>
          <w:rFonts w:hAnsi="ＭＳ 明朝" w:hint="eastAsia"/>
          <w:sz w:val="22"/>
          <w:szCs w:val="22"/>
        </w:rPr>
        <w:t>る</w:t>
      </w:r>
      <w:r w:rsidRPr="001553CC">
        <w:rPr>
          <w:rFonts w:hAnsi="ＭＳ 明朝"/>
          <w:sz w:val="22"/>
          <w:szCs w:val="22"/>
        </w:rPr>
        <w:t>。「第10号」のロゴは記念メダル</w:t>
      </w:r>
      <w:r>
        <w:rPr>
          <w:rFonts w:hAnsi="ＭＳ 明朝" w:hint="eastAsia"/>
          <w:sz w:val="22"/>
          <w:szCs w:val="22"/>
        </w:rPr>
        <w:t>にリボンが付い</w:t>
      </w:r>
      <w:r w:rsidR="00245881">
        <w:rPr>
          <w:rFonts w:hAnsi="ＭＳ 明朝" w:hint="eastAsia"/>
          <w:sz w:val="22"/>
          <w:szCs w:val="22"/>
        </w:rPr>
        <w:t>た</w:t>
      </w:r>
      <w:r w:rsidRPr="001553CC">
        <w:rPr>
          <w:rFonts w:hAnsi="ＭＳ 明朝"/>
          <w:sz w:val="22"/>
          <w:szCs w:val="22"/>
        </w:rPr>
        <w:t>形をしてい</w:t>
      </w:r>
      <w:r w:rsidR="00E13388">
        <w:rPr>
          <w:rFonts w:hAnsi="ＭＳ 明朝" w:hint="eastAsia"/>
          <w:sz w:val="22"/>
          <w:szCs w:val="22"/>
        </w:rPr>
        <w:t>る</w:t>
      </w:r>
      <w:r w:rsidRPr="001553CC">
        <w:rPr>
          <w:rFonts w:hAnsi="ＭＳ 明朝"/>
          <w:sz w:val="22"/>
          <w:szCs w:val="22"/>
        </w:rPr>
        <w:t>。</w:t>
      </w:r>
    </w:p>
    <w:p w14:paraId="699F509A" w14:textId="77777777" w:rsidR="001A672F" w:rsidRPr="001553CC" w:rsidRDefault="001A672F" w:rsidP="001A672F">
      <w:pPr>
        <w:rPr>
          <w:rFonts w:hAnsi="ＭＳ 明朝"/>
          <w:sz w:val="22"/>
          <w:szCs w:val="22"/>
        </w:rPr>
      </w:pPr>
    </w:p>
    <w:p w14:paraId="1FE42101" w14:textId="77777777" w:rsidR="001A672F" w:rsidRPr="001553CC" w:rsidRDefault="001A672F" w:rsidP="001A672F">
      <w:pPr>
        <w:rPr>
          <w:rFonts w:hAnsi="ＭＳ 明朝"/>
          <w:sz w:val="22"/>
          <w:szCs w:val="22"/>
        </w:rPr>
      </w:pPr>
      <w:r w:rsidRPr="001553CC">
        <w:rPr>
          <w:rFonts w:hAnsi="ＭＳ 明朝" w:hint="eastAsia"/>
          <w:sz w:val="22"/>
          <w:szCs w:val="22"/>
        </w:rPr>
        <w:t>１ページのイラスト１のキャプション：ユニバーサルデザイン普及啓発キャラクター「せたっち」</w:t>
      </w:r>
    </w:p>
    <w:p w14:paraId="0DD2DCE9" w14:textId="77777777" w:rsidR="001A672F" w:rsidRDefault="001A672F" w:rsidP="001A672F">
      <w:pPr>
        <w:rPr>
          <w:rFonts w:hAnsi="ＭＳ 明朝"/>
          <w:sz w:val="22"/>
          <w:szCs w:val="22"/>
        </w:rPr>
      </w:pPr>
      <w:r w:rsidRPr="001553CC">
        <w:rPr>
          <w:rFonts w:hAnsi="ＭＳ 明朝" w:hint="eastAsia"/>
          <w:sz w:val="22"/>
          <w:szCs w:val="22"/>
        </w:rPr>
        <w:t>ご自由にお持ちください！</w:t>
      </w:r>
    </w:p>
    <w:p w14:paraId="6D719D4D" w14:textId="77777777" w:rsidR="001A672F" w:rsidRPr="008A4E28" w:rsidRDefault="001A672F" w:rsidP="001A672F">
      <w:pPr>
        <w:rPr>
          <w:rFonts w:hAnsi="ＭＳ 明朝"/>
          <w:sz w:val="22"/>
          <w:szCs w:val="22"/>
        </w:rPr>
      </w:pPr>
    </w:p>
    <w:p w14:paraId="6D66DBA2" w14:textId="77777777" w:rsidR="00DD1DED" w:rsidRDefault="00DD1DED" w:rsidP="00DD1DED">
      <w:pPr>
        <w:rPr>
          <w:rFonts w:hAnsi="ＭＳ 明朝"/>
          <w:sz w:val="22"/>
          <w:szCs w:val="22"/>
        </w:rPr>
      </w:pPr>
    </w:p>
    <w:p w14:paraId="60FCADA5" w14:textId="78287F50" w:rsidR="001E0D4B" w:rsidRPr="0033627E" w:rsidRDefault="00106927" w:rsidP="00AC0A48">
      <w:pPr>
        <w:pStyle w:val="1"/>
      </w:pPr>
      <w:r w:rsidRPr="0033627E">
        <w:rPr>
          <w:rFonts w:hint="eastAsia"/>
        </w:rPr>
        <w:t>裏表紙</w:t>
      </w:r>
    </w:p>
    <w:p w14:paraId="57842CDC" w14:textId="6B8FE185" w:rsidR="00402573" w:rsidRPr="0033627E" w:rsidRDefault="00402573" w:rsidP="00402573">
      <w:pPr>
        <w:rPr>
          <w:rFonts w:hAnsi="ＭＳ 明朝"/>
          <w:sz w:val="22"/>
          <w:szCs w:val="22"/>
        </w:rPr>
      </w:pPr>
      <w:r w:rsidRPr="0033627E">
        <w:rPr>
          <w:rFonts w:hAnsi="ＭＳ 明朝" w:hint="eastAsia"/>
          <w:sz w:val="22"/>
          <w:szCs w:val="22"/>
        </w:rPr>
        <w:t>裏表紙に、</w:t>
      </w:r>
      <w:r w:rsidR="00390CAC">
        <w:rPr>
          <w:rFonts w:hAnsi="ＭＳ 明朝" w:hint="eastAsia"/>
          <w:sz w:val="22"/>
          <w:szCs w:val="22"/>
        </w:rPr>
        <w:t>画像を１点、</w:t>
      </w:r>
      <w:r w:rsidRPr="0033627E">
        <w:rPr>
          <w:rFonts w:hAnsi="ＭＳ 明朝" w:hint="eastAsia"/>
          <w:sz w:val="22"/>
          <w:szCs w:val="22"/>
        </w:rPr>
        <w:t>写真を</w:t>
      </w:r>
      <w:r w:rsidR="00390CAC">
        <w:rPr>
          <w:rFonts w:hAnsi="ＭＳ 明朝" w:hint="eastAsia"/>
          <w:sz w:val="22"/>
          <w:szCs w:val="22"/>
        </w:rPr>
        <w:t>１</w:t>
      </w:r>
      <w:r w:rsidR="00BD737B" w:rsidRPr="00D25801">
        <w:rPr>
          <w:rFonts w:hAnsi="ＭＳ 明朝" w:hint="eastAsia"/>
          <w:sz w:val="22"/>
          <w:szCs w:val="22"/>
        </w:rPr>
        <w:t>点</w:t>
      </w:r>
      <w:r w:rsidRPr="0033627E">
        <w:rPr>
          <w:rFonts w:hAnsi="ＭＳ 明朝" w:hint="eastAsia"/>
          <w:sz w:val="22"/>
          <w:szCs w:val="22"/>
        </w:rPr>
        <w:t>掲載しています。</w:t>
      </w:r>
    </w:p>
    <w:p w14:paraId="04B9D69B" w14:textId="77777777" w:rsidR="00402573" w:rsidRDefault="00402573" w:rsidP="00402573">
      <w:pPr>
        <w:rPr>
          <w:rFonts w:hAnsi="ＭＳ 明朝"/>
          <w:sz w:val="22"/>
          <w:szCs w:val="22"/>
        </w:rPr>
      </w:pPr>
    </w:p>
    <w:p w14:paraId="1A06924E" w14:textId="77777777" w:rsidR="008F1664" w:rsidRPr="008F1664" w:rsidRDefault="008F1664" w:rsidP="008F1664">
      <w:pPr>
        <w:rPr>
          <w:rFonts w:hAnsi="ＭＳ 明朝"/>
          <w:sz w:val="22"/>
          <w:szCs w:val="22"/>
        </w:rPr>
      </w:pPr>
      <w:r w:rsidRPr="008F1664">
        <w:rPr>
          <w:rFonts w:hAnsi="ＭＳ 明朝" w:hint="eastAsia"/>
          <w:sz w:val="22"/>
          <w:szCs w:val="22"/>
        </w:rPr>
        <w:t>世田谷区の取組み</w:t>
      </w:r>
    </w:p>
    <w:p w14:paraId="09277515" w14:textId="77777777" w:rsidR="008F1664" w:rsidRPr="008F1664" w:rsidRDefault="008F1664" w:rsidP="008F1664">
      <w:pPr>
        <w:rPr>
          <w:rFonts w:hAnsi="ＭＳ 明朝"/>
          <w:sz w:val="22"/>
          <w:szCs w:val="22"/>
        </w:rPr>
      </w:pPr>
      <w:r w:rsidRPr="008F1664">
        <w:rPr>
          <w:rFonts w:hAnsi="ＭＳ 明朝" w:hint="eastAsia"/>
          <w:sz w:val="22"/>
          <w:szCs w:val="22"/>
        </w:rPr>
        <w:t>１　移動等円滑化促進方針</w:t>
      </w:r>
    </w:p>
    <w:p w14:paraId="49C369B1" w14:textId="77777777" w:rsidR="008F1664" w:rsidRPr="008F1664" w:rsidRDefault="008F1664" w:rsidP="008F1664">
      <w:pPr>
        <w:rPr>
          <w:rFonts w:hAnsi="ＭＳ 明朝"/>
          <w:sz w:val="22"/>
          <w:szCs w:val="22"/>
        </w:rPr>
      </w:pPr>
      <w:r w:rsidRPr="008F1664">
        <w:rPr>
          <w:rFonts w:hAnsi="ＭＳ 明朝" w:hint="eastAsia"/>
          <w:sz w:val="22"/>
          <w:szCs w:val="22"/>
        </w:rPr>
        <w:t>世田谷区では令和元年</w:t>
      </w:r>
      <w:r w:rsidRPr="008F1664">
        <w:rPr>
          <w:rFonts w:hAnsi="ＭＳ 明朝"/>
          <w:sz w:val="22"/>
          <w:szCs w:val="22"/>
        </w:rPr>
        <w:t>10月に「先導的共生社会ホストタウン」に認定されたことを受け、UDのまちづくりや心のバリアフリーの推進等により共生社会の実現に向けた取組みを更に推進していくため、令和５年６月にバリアフリー法に基づく「世田谷区移動等円滑化促進方針」を策定しました。また、モデル地区として「世田谷区役所周辺地区」を促進地区に選定しました。</w:t>
      </w:r>
    </w:p>
    <w:p w14:paraId="68BA7494" w14:textId="77777777" w:rsidR="008F1664" w:rsidRPr="008F1664" w:rsidRDefault="008F1664" w:rsidP="008F1664">
      <w:pPr>
        <w:rPr>
          <w:rFonts w:hAnsi="ＭＳ 明朝"/>
          <w:sz w:val="22"/>
          <w:szCs w:val="22"/>
        </w:rPr>
      </w:pPr>
      <w:r w:rsidRPr="008F1664">
        <w:rPr>
          <w:rFonts w:hAnsi="ＭＳ 明朝" w:hint="eastAsia"/>
          <w:sz w:val="22"/>
          <w:szCs w:val="22"/>
        </w:rPr>
        <w:t>促進地区では、多くの人が往来する鉄軌道の駅と道路とが接する部分について新設・改修等を行う場合、当該管理者は区に届出が必要です。施設の利用と移動に関するバリアフリー化の促進について様々な事業者と連携・協力を図りながらユニバーサルデザインの取組みを更に進めてまいります。</w:t>
      </w:r>
    </w:p>
    <w:p w14:paraId="54174455" w14:textId="77777777" w:rsidR="008F1664" w:rsidRPr="008F1664" w:rsidRDefault="008F1664" w:rsidP="008F1664">
      <w:pPr>
        <w:rPr>
          <w:rFonts w:hAnsi="ＭＳ 明朝"/>
          <w:sz w:val="22"/>
          <w:szCs w:val="22"/>
        </w:rPr>
      </w:pPr>
      <w:r w:rsidRPr="008F1664">
        <w:rPr>
          <w:rFonts w:hAnsi="ＭＳ 明朝" w:hint="eastAsia"/>
          <w:sz w:val="22"/>
          <w:szCs w:val="22"/>
        </w:rPr>
        <w:t>画像１：促進地区、生活関連経路、生活関連施設についてのイメージ図</w:t>
      </w:r>
    </w:p>
    <w:p w14:paraId="1BA5404E" w14:textId="0CF1C0AA" w:rsidR="008F1664" w:rsidRPr="008F1664" w:rsidRDefault="008F1664" w:rsidP="008F1664">
      <w:pPr>
        <w:rPr>
          <w:rFonts w:hAnsi="ＭＳ 明朝"/>
          <w:sz w:val="22"/>
          <w:szCs w:val="22"/>
        </w:rPr>
      </w:pPr>
      <w:r w:rsidRPr="008F1664">
        <w:rPr>
          <w:rFonts w:hAnsi="ＭＳ 明朝" w:hint="eastAsia"/>
          <w:sz w:val="22"/>
          <w:szCs w:val="22"/>
        </w:rPr>
        <w:t>ホームページで</w:t>
      </w:r>
      <w:r w:rsidR="006C7736">
        <w:rPr>
          <w:rFonts w:hAnsi="ＭＳ 明朝" w:hint="eastAsia"/>
          <w:sz w:val="22"/>
          <w:szCs w:val="22"/>
        </w:rPr>
        <w:t>「</w:t>
      </w:r>
      <w:r w:rsidRPr="008F1664">
        <w:rPr>
          <w:rFonts w:hAnsi="ＭＳ 明朝" w:hint="eastAsia"/>
          <w:sz w:val="22"/>
          <w:szCs w:val="22"/>
        </w:rPr>
        <w:t>移動等円滑化促進方針</w:t>
      </w:r>
      <w:r w:rsidR="006C7736">
        <w:rPr>
          <w:rFonts w:hAnsi="ＭＳ 明朝" w:hint="eastAsia"/>
          <w:sz w:val="22"/>
          <w:szCs w:val="22"/>
        </w:rPr>
        <w:t>」</w:t>
      </w:r>
      <w:r w:rsidRPr="008F1664">
        <w:rPr>
          <w:rFonts w:hAnsi="ＭＳ 明朝" w:hint="eastAsia"/>
          <w:sz w:val="22"/>
          <w:szCs w:val="22"/>
        </w:rPr>
        <w:t>を検索ください。</w:t>
      </w:r>
    </w:p>
    <w:p w14:paraId="2DA0B87E" w14:textId="77777777" w:rsidR="008F1664" w:rsidRPr="008F1664" w:rsidRDefault="008F1664" w:rsidP="008F1664">
      <w:pPr>
        <w:rPr>
          <w:rFonts w:hAnsi="ＭＳ 明朝"/>
          <w:sz w:val="22"/>
          <w:szCs w:val="22"/>
        </w:rPr>
      </w:pPr>
    </w:p>
    <w:p w14:paraId="09D2908B" w14:textId="77777777" w:rsidR="008F1664" w:rsidRPr="008F1664" w:rsidRDefault="008F1664" w:rsidP="008F1664">
      <w:pPr>
        <w:rPr>
          <w:rFonts w:hAnsi="ＭＳ 明朝"/>
          <w:sz w:val="22"/>
          <w:szCs w:val="22"/>
        </w:rPr>
      </w:pPr>
      <w:r w:rsidRPr="008F1664">
        <w:rPr>
          <w:rFonts w:hAnsi="ＭＳ 明朝" w:hint="eastAsia"/>
          <w:sz w:val="22"/>
          <w:szCs w:val="22"/>
        </w:rPr>
        <w:t>２　情報の</w:t>
      </w:r>
      <w:r w:rsidRPr="008F1664">
        <w:rPr>
          <w:rFonts w:hAnsi="ＭＳ 明朝"/>
          <w:sz w:val="22"/>
          <w:szCs w:val="22"/>
        </w:rPr>
        <w:t>UDガイドライン</w:t>
      </w:r>
    </w:p>
    <w:p w14:paraId="6DFFE502" w14:textId="77777777" w:rsidR="008F1664" w:rsidRPr="008F1664" w:rsidRDefault="008F1664" w:rsidP="008F1664">
      <w:pPr>
        <w:rPr>
          <w:rFonts w:hAnsi="ＭＳ 明朝"/>
          <w:sz w:val="22"/>
          <w:szCs w:val="22"/>
        </w:rPr>
      </w:pPr>
      <w:r w:rsidRPr="008F1664">
        <w:rPr>
          <w:rFonts w:hAnsi="ＭＳ 明朝" w:hint="eastAsia"/>
          <w:sz w:val="22"/>
          <w:szCs w:val="22"/>
        </w:rPr>
        <w:t>世田谷区では職員向けに印刷物やサイン等を作成する際に配慮すべきポイント等をまとめた「情報のユニバーサルデザインガイドライン」を作成しています。区民や事業者の方々にも</w:t>
      </w:r>
      <w:r w:rsidRPr="008F1664">
        <w:rPr>
          <w:rFonts w:hAnsi="ＭＳ 明朝" w:hint="eastAsia"/>
          <w:sz w:val="22"/>
          <w:szCs w:val="22"/>
        </w:rPr>
        <w:lastRenderedPageBreak/>
        <w:t>参考資料として活用できるようにホームページでも公開しています。ぜひ、ご活用ください。</w:t>
      </w:r>
    </w:p>
    <w:p w14:paraId="0D0166A1" w14:textId="77777777" w:rsidR="008F1664" w:rsidRPr="008F1664" w:rsidRDefault="008F1664" w:rsidP="008F1664">
      <w:pPr>
        <w:rPr>
          <w:rFonts w:hAnsi="ＭＳ 明朝"/>
          <w:sz w:val="22"/>
          <w:szCs w:val="22"/>
        </w:rPr>
      </w:pPr>
      <w:r w:rsidRPr="008F1664">
        <w:rPr>
          <w:rFonts w:hAnsi="ＭＳ 明朝" w:hint="eastAsia"/>
          <w:sz w:val="22"/>
          <w:szCs w:val="22"/>
        </w:rPr>
        <w:t>写真１：情報の</w:t>
      </w:r>
      <w:r w:rsidRPr="008F1664">
        <w:rPr>
          <w:rFonts w:hAnsi="ＭＳ 明朝"/>
          <w:sz w:val="22"/>
          <w:szCs w:val="22"/>
        </w:rPr>
        <w:t>UDガイドラインの冊子</w:t>
      </w:r>
    </w:p>
    <w:p w14:paraId="09CAED5B" w14:textId="3495D75F" w:rsidR="008F1664" w:rsidRPr="008F1664" w:rsidRDefault="008F1664" w:rsidP="008F1664">
      <w:pPr>
        <w:rPr>
          <w:rFonts w:hAnsi="ＭＳ 明朝"/>
          <w:sz w:val="22"/>
          <w:szCs w:val="22"/>
        </w:rPr>
      </w:pPr>
      <w:r w:rsidRPr="008F1664">
        <w:rPr>
          <w:rFonts w:hAnsi="ＭＳ 明朝" w:hint="eastAsia"/>
          <w:sz w:val="22"/>
          <w:szCs w:val="22"/>
        </w:rPr>
        <w:t>ホームページで</w:t>
      </w:r>
      <w:r w:rsidR="006C7736">
        <w:rPr>
          <w:rFonts w:hAnsi="ＭＳ 明朝" w:hint="eastAsia"/>
          <w:sz w:val="22"/>
          <w:szCs w:val="22"/>
        </w:rPr>
        <w:t>「</w:t>
      </w:r>
      <w:r w:rsidRPr="008F1664">
        <w:rPr>
          <w:rFonts w:hAnsi="ＭＳ 明朝" w:hint="eastAsia"/>
          <w:sz w:val="22"/>
          <w:szCs w:val="22"/>
        </w:rPr>
        <w:t>情報の</w:t>
      </w:r>
      <w:r w:rsidRPr="008F1664">
        <w:rPr>
          <w:rFonts w:hAnsi="ＭＳ 明朝"/>
          <w:sz w:val="22"/>
          <w:szCs w:val="22"/>
        </w:rPr>
        <w:t>UDガイドライン</w:t>
      </w:r>
      <w:r w:rsidR="006C7736">
        <w:rPr>
          <w:rFonts w:hAnsi="ＭＳ 明朝" w:hint="eastAsia"/>
          <w:sz w:val="22"/>
          <w:szCs w:val="22"/>
        </w:rPr>
        <w:t>」</w:t>
      </w:r>
      <w:r w:rsidRPr="008F1664">
        <w:rPr>
          <w:rFonts w:hAnsi="ＭＳ 明朝"/>
          <w:sz w:val="22"/>
          <w:szCs w:val="22"/>
        </w:rPr>
        <w:t>を検索ください。</w:t>
      </w:r>
    </w:p>
    <w:p w14:paraId="49007EBF" w14:textId="77777777" w:rsidR="008F1664" w:rsidRPr="008F1664" w:rsidRDefault="008F1664" w:rsidP="008F1664">
      <w:pPr>
        <w:rPr>
          <w:rFonts w:hAnsi="ＭＳ 明朝"/>
          <w:sz w:val="22"/>
          <w:szCs w:val="22"/>
        </w:rPr>
      </w:pPr>
    </w:p>
    <w:p w14:paraId="110577A1" w14:textId="77777777" w:rsidR="008F1664" w:rsidRPr="008F1664" w:rsidRDefault="008F1664" w:rsidP="008F1664">
      <w:pPr>
        <w:rPr>
          <w:rFonts w:hAnsi="ＭＳ 明朝"/>
          <w:sz w:val="22"/>
          <w:szCs w:val="22"/>
        </w:rPr>
      </w:pPr>
      <w:r w:rsidRPr="008F1664">
        <w:rPr>
          <w:rFonts w:hAnsi="ＭＳ 明朝" w:hint="eastAsia"/>
          <w:sz w:val="22"/>
          <w:szCs w:val="22"/>
        </w:rPr>
        <w:t>国士舘大学まちづくり学系の学生に表紙・イラストのデザインを協力していただきました。</w:t>
      </w:r>
    </w:p>
    <w:p w14:paraId="330B3230" w14:textId="19CB205A" w:rsidR="008F1664" w:rsidRPr="008F1664" w:rsidRDefault="008F1664" w:rsidP="008F1664">
      <w:pPr>
        <w:rPr>
          <w:rFonts w:hAnsi="ＭＳ 明朝"/>
          <w:sz w:val="22"/>
          <w:szCs w:val="22"/>
        </w:rPr>
      </w:pPr>
      <w:r w:rsidRPr="008F1664">
        <w:rPr>
          <w:rFonts w:hAnsi="ＭＳ 明朝" w:hint="eastAsia"/>
          <w:sz w:val="22"/>
          <w:szCs w:val="22"/>
        </w:rPr>
        <w:t>国士舘大学３年生都市デザイン研究室　皆木さん</w:t>
      </w:r>
    </w:p>
    <w:p w14:paraId="4F913C3F" w14:textId="77777777" w:rsidR="008F1664" w:rsidRPr="008F1664" w:rsidRDefault="008F1664" w:rsidP="008F1664">
      <w:pPr>
        <w:rPr>
          <w:rFonts w:hAnsi="ＭＳ 明朝"/>
          <w:sz w:val="22"/>
          <w:szCs w:val="22"/>
        </w:rPr>
      </w:pPr>
    </w:p>
    <w:p w14:paraId="095A5ABA" w14:textId="77777777" w:rsidR="008F1664" w:rsidRPr="008F1664" w:rsidRDefault="008F1664" w:rsidP="008F1664">
      <w:pPr>
        <w:rPr>
          <w:rFonts w:hAnsi="ＭＳ 明朝"/>
          <w:sz w:val="22"/>
          <w:szCs w:val="22"/>
        </w:rPr>
      </w:pPr>
      <w:r w:rsidRPr="008F1664">
        <w:rPr>
          <w:rFonts w:hAnsi="ＭＳ 明朝" w:hint="eastAsia"/>
          <w:sz w:val="22"/>
          <w:szCs w:val="22"/>
        </w:rPr>
        <w:t>奥付</w:t>
      </w:r>
    </w:p>
    <w:p w14:paraId="6A5744E5" w14:textId="77777777" w:rsidR="008F1664" w:rsidRPr="008F1664" w:rsidRDefault="008F1664" w:rsidP="008F1664">
      <w:pPr>
        <w:rPr>
          <w:rFonts w:hAnsi="ＭＳ 明朝"/>
          <w:sz w:val="22"/>
          <w:szCs w:val="22"/>
        </w:rPr>
      </w:pPr>
      <w:r w:rsidRPr="008F1664">
        <w:rPr>
          <w:rFonts w:hAnsi="ＭＳ 明朝" w:hint="eastAsia"/>
          <w:sz w:val="22"/>
          <w:szCs w:val="22"/>
        </w:rPr>
        <w:t>ＵＤスタイル第</w:t>
      </w:r>
      <w:r w:rsidRPr="008F1664">
        <w:rPr>
          <w:rFonts w:hAnsi="ＭＳ 明朝"/>
          <w:sz w:val="22"/>
          <w:szCs w:val="22"/>
        </w:rPr>
        <w:t>10号　令和６年（2024年）３月発行</w:t>
      </w:r>
    </w:p>
    <w:p w14:paraId="30FAEF4B" w14:textId="77777777" w:rsidR="008F1664" w:rsidRPr="008F1664" w:rsidRDefault="008F1664" w:rsidP="008F1664">
      <w:pPr>
        <w:rPr>
          <w:rFonts w:hAnsi="ＭＳ 明朝"/>
          <w:sz w:val="22"/>
          <w:szCs w:val="22"/>
        </w:rPr>
      </w:pPr>
      <w:r w:rsidRPr="008F1664">
        <w:rPr>
          <w:rFonts w:hAnsi="ＭＳ 明朝" w:hint="eastAsia"/>
          <w:sz w:val="22"/>
          <w:szCs w:val="22"/>
        </w:rPr>
        <w:t>世田谷区　都市整備政策部　都市デザイン課</w:t>
      </w:r>
    </w:p>
    <w:p w14:paraId="25BACB84" w14:textId="77777777" w:rsidR="008F1664" w:rsidRPr="008F1664" w:rsidRDefault="008F1664" w:rsidP="008F1664">
      <w:pPr>
        <w:rPr>
          <w:rFonts w:hAnsi="ＭＳ 明朝"/>
          <w:sz w:val="22"/>
          <w:szCs w:val="22"/>
          <w:lang w:eastAsia="zh-CN"/>
        </w:rPr>
      </w:pPr>
      <w:r w:rsidRPr="008F1664">
        <w:rPr>
          <w:rFonts w:hAnsi="ＭＳ 明朝" w:hint="eastAsia"/>
          <w:sz w:val="22"/>
          <w:szCs w:val="22"/>
          <w:lang w:eastAsia="zh-CN"/>
        </w:rPr>
        <w:t>連絡先　〒</w:t>
      </w:r>
      <w:r w:rsidRPr="008F1664">
        <w:rPr>
          <w:rFonts w:hAnsi="ＭＳ 明朝"/>
          <w:sz w:val="22"/>
          <w:szCs w:val="22"/>
          <w:lang w:eastAsia="zh-CN"/>
        </w:rPr>
        <w:t>158-0094 世田谷区玉川1-20-1　二子玉川分庁舎</w:t>
      </w:r>
    </w:p>
    <w:p w14:paraId="0A1E546F" w14:textId="77777777" w:rsidR="008F1664" w:rsidRPr="008F1664" w:rsidRDefault="008F1664" w:rsidP="008F1664">
      <w:pPr>
        <w:rPr>
          <w:rFonts w:hAnsi="ＭＳ 明朝"/>
          <w:sz w:val="22"/>
          <w:szCs w:val="22"/>
        </w:rPr>
      </w:pPr>
      <w:r w:rsidRPr="008F1664">
        <w:rPr>
          <w:rFonts w:hAnsi="ＭＳ 明朝" w:hint="eastAsia"/>
          <w:sz w:val="22"/>
          <w:szCs w:val="22"/>
        </w:rPr>
        <w:t xml:space="preserve">電話　</w:t>
      </w:r>
      <w:r w:rsidRPr="008F1664">
        <w:rPr>
          <w:rFonts w:hAnsi="ＭＳ 明朝"/>
          <w:sz w:val="22"/>
          <w:szCs w:val="22"/>
        </w:rPr>
        <w:t>03-6432-7152　FAX 03-6432-7996</w:t>
      </w:r>
    </w:p>
    <w:p w14:paraId="4899D2C2" w14:textId="77777777" w:rsidR="008F1664" w:rsidRPr="008F1664" w:rsidRDefault="008F1664" w:rsidP="008F1664">
      <w:pPr>
        <w:rPr>
          <w:rFonts w:hAnsi="ＭＳ 明朝"/>
          <w:sz w:val="22"/>
          <w:szCs w:val="22"/>
        </w:rPr>
      </w:pPr>
      <w:r w:rsidRPr="008F1664">
        <w:rPr>
          <w:rFonts w:hAnsi="ＭＳ 明朝" w:hint="eastAsia"/>
          <w:sz w:val="22"/>
          <w:szCs w:val="22"/>
        </w:rPr>
        <w:t>ホームページ　「世田谷区　ユニバーサルデザイン」で検索</w:t>
      </w:r>
    </w:p>
    <w:p w14:paraId="50372B4D" w14:textId="77777777" w:rsidR="008F1664" w:rsidRPr="008F1664" w:rsidRDefault="008F1664" w:rsidP="008F1664">
      <w:pPr>
        <w:rPr>
          <w:rFonts w:hAnsi="ＭＳ 明朝"/>
          <w:sz w:val="22"/>
          <w:szCs w:val="22"/>
        </w:rPr>
      </w:pPr>
      <w:r w:rsidRPr="008F1664">
        <w:rPr>
          <w:rFonts w:hAnsi="ＭＳ 明朝" w:hint="eastAsia"/>
          <w:sz w:val="22"/>
          <w:szCs w:val="22"/>
        </w:rPr>
        <w:t>冊子　「世田谷区　冊子・リーフレット等」で検索</w:t>
      </w:r>
    </w:p>
    <w:p w14:paraId="5857A68C" w14:textId="6F85061B" w:rsidR="0033627E" w:rsidRDefault="008F1664" w:rsidP="008F1664">
      <w:pPr>
        <w:rPr>
          <w:rFonts w:hAnsi="ＭＳ 明朝"/>
          <w:sz w:val="22"/>
          <w:szCs w:val="22"/>
          <w:lang w:eastAsia="zh-CN"/>
        </w:rPr>
      </w:pPr>
      <w:r w:rsidRPr="008F1664">
        <w:rPr>
          <w:rFonts w:hAnsi="ＭＳ 明朝" w:hint="eastAsia"/>
          <w:sz w:val="22"/>
          <w:szCs w:val="22"/>
          <w:lang w:eastAsia="zh-CN"/>
        </w:rPr>
        <w:t xml:space="preserve">広報印刷物登録番号　</w:t>
      </w:r>
      <w:r w:rsidRPr="008F1664">
        <w:rPr>
          <w:rFonts w:hAnsi="ＭＳ 明朝"/>
          <w:sz w:val="22"/>
          <w:szCs w:val="22"/>
          <w:lang w:eastAsia="zh-CN"/>
        </w:rPr>
        <w:t>No.2212</w:t>
      </w:r>
    </w:p>
    <w:p w14:paraId="78C34DD7" w14:textId="77777777" w:rsidR="00673450" w:rsidRDefault="00673450" w:rsidP="008F1664">
      <w:pPr>
        <w:rPr>
          <w:rFonts w:eastAsia="DengXian" w:hAnsi="ＭＳ 明朝"/>
          <w:sz w:val="22"/>
          <w:szCs w:val="22"/>
          <w:lang w:eastAsia="zh-CN"/>
        </w:rPr>
      </w:pPr>
    </w:p>
    <w:sectPr w:rsidR="00673450" w:rsidSect="00BC6986">
      <w:footerReference w:type="default" r:id="rId6"/>
      <w:pgSz w:w="11900" w:h="16840"/>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B084" w14:textId="77777777" w:rsidR="00BC6986" w:rsidRDefault="00BC6986" w:rsidP="00622380">
      <w:r>
        <w:separator/>
      </w:r>
    </w:p>
  </w:endnote>
  <w:endnote w:type="continuationSeparator" w:id="0">
    <w:p w14:paraId="445C8D31" w14:textId="77777777" w:rsidR="00BC6986" w:rsidRDefault="00BC6986" w:rsidP="0062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19749"/>
      <w:docPartObj>
        <w:docPartGallery w:val="Page Numbers (Bottom of Page)"/>
        <w:docPartUnique/>
      </w:docPartObj>
    </w:sdtPr>
    <w:sdtEndPr>
      <w:rPr>
        <w:rFonts w:ascii="Arial" w:hAnsi="Arial" w:cs="Arial"/>
      </w:rPr>
    </w:sdtEndPr>
    <w:sdtContent>
      <w:p w14:paraId="308CC953" w14:textId="468C175C" w:rsidR="00E20FA4" w:rsidRPr="006D13D2" w:rsidRDefault="00E20FA4">
        <w:pPr>
          <w:pStyle w:val="ae"/>
          <w:jc w:val="center"/>
          <w:rPr>
            <w:rFonts w:ascii="Arial" w:hAnsi="Arial" w:cs="Arial"/>
          </w:rPr>
        </w:pPr>
        <w:r w:rsidRPr="006D13D2">
          <w:rPr>
            <w:rFonts w:ascii="Arial" w:hAnsi="Arial" w:cs="Arial"/>
          </w:rPr>
          <w:fldChar w:fldCharType="begin"/>
        </w:r>
        <w:r w:rsidRPr="006D13D2">
          <w:rPr>
            <w:rFonts w:ascii="Arial" w:hAnsi="Arial" w:cs="Arial"/>
          </w:rPr>
          <w:instrText>PAGE   \* MERGEFORMAT</w:instrText>
        </w:r>
        <w:r w:rsidRPr="006D13D2">
          <w:rPr>
            <w:rFonts w:ascii="Arial" w:hAnsi="Arial" w:cs="Arial"/>
          </w:rPr>
          <w:fldChar w:fldCharType="separate"/>
        </w:r>
        <w:r w:rsidR="006167DE" w:rsidRPr="006167DE">
          <w:rPr>
            <w:rFonts w:ascii="Arial" w:hAnsi="Arial" w:cs="Arial"/>
            <w:noProof/>
            <w:lang w:val="ja-JP"/>
          </w:rPr>
          <w:t>4</w:t>
        </w:r>
        <w:r w:rsidRPr="006D13D2">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8206" w14:textId="77777777" w:rsidR="00BC6986" w:rsidRDefault="00BC6986" w:rsidP="00622380">
      <w:r>
        <w:separator/>
      </w:r>
    </w:p>
  </w:footnote>
  <w:footnote w:type="continuationSeparator" w:id="0">
    <w:p w14:paraId="51030405" w14:textId="77777777" w:rsidR="00BC6986" w:rsidRDefault="00BC6986" w:rsidP="00622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4F"/>
    <w:rsid w:val="00000F3D"/>
    <w:rsid w:val="0000309E"/>
    <w:rsid w:val="00004C50"/>
    <w:rsid w:val="000062E8"/>
    <w:rsid w:val="00013B7A"/>
    <w:rsid w:val="00014A09"/>
    <w:rsid w:val="00027264"/>
    <w:rsid w:val="00033227"/>
    <w:rsid w:val="00033B2F"/>
    <w:rsid w:val="00051E55"/>
    <w:rsid w:val="00061A75"/>
    <w:rsid w:val="00063065"/>
    <w:rsid w:val="00074080"/>
    <w:rsid w:val="00095A45"/>
    <w:rsid w:val="000A36FB"/>
    <w:rsid w:val="000C0268"/>
    <w:rsid w:val="000F3ECF"/>
    <w:rsid w:val="0010574D"/>
    <w:rsid w:val="00106927"/>
    <w:rsid w:val="00114B96"/>
    <w:rsid w:val="00117843"/>
    <w:rsid w:val="001237ED"/>
    <w:rsid w:val="00150595"/>
    <w:rsid w:val="00151509"/>
    <w:rsid w:val="00154CDB"/>
    <w:rsid w:val="001553CC"/>
    <w:rsid w:val="00163F6A"/>
    <w:rsid w:val="001648AF"/>
    <w:rsid w:val="001654EB"/>
    <w:rsid w:val="00167495"/>
    <w:rsid w:val="00177CED"/>
    <w:rsid w:val="001A672F"/>
    <w:rsid w:val="001B3232"/>
    <w:rsid w:val="001B4CF5"/>
    <w:rsid w:val="001B758B"/>
    <w:rsid w:val="001D3DF7"/>
    <w:rsid w:val="001E0D4B"/>
    <w:rsid w:val="001E5623"/>
    <w:rsid w:val="001E57FF"/>
    <w:rsid w:val="001E6EE4"/>
    <w:rsid w:val="001F2FC6"/>
    <w:rsid w:val="00216BDB"/>
    <w:rsid w:val="00222ADE"/>
    <w:rsid w:val="00224BF5"/>
    <w:rsid w:val="002258AE"/>
    <w:rsid w:val="00226081"/>
    <w:rsid w:val="002261B8"/>
    <w:rsid w:val="00226FE4"/>
    <w:rsid w:val="002309FC"/>
    <w:rsid w:val="0023234D"/>
    <w:rsid w:val="00245454"/>
    <w:rsid w:val="00245881"/>
    <w:rsid w:val="00270DCC"/>
    <w:rsid w:val="002849E1"/>
    <w:rsid w:val="00291E4B"/>
    <w:rsid w:val="002A62EC"/>
    <w:rsid w:val="002B2C80"/>
    <w:rsid w:val="002B6218"/>
    <w:rsid w:val="002D10B6"/>
    <w:rsid w:val="002D5EBF"/>
    <w:rsid w:val="002E0456"/>
    <w:rsid w:val="002E0B79"/>
    <w:rsid w:val="002E39EF"/>
    <w:rsid w:val="002E3A1F"/>
    <w:rsid w:val="00310692"/>
    <w:rsid w:val="003110D6"/>
    <w:rsid w:val="00315DD4"/>
    <w:rsid w:val="003167DB"/>
    <w:rsid w:val="003274B8"/>
    <w:rsid w:val="00334FB3"/>
    <w:rsid w:val="0033627E"/>
    <w:rsid w:val="00346BFB"/>
    <w:rsid w:val="00347EF2"/>
    <w:rsid w:val="00360EB2"/>
    <w:rsid w:val="0036536B"/>
    <w:rsid w:val="00371CEC"/>
    <w:rsid w:val="003759A1"/>
    <w:rsid w:val="003818EB"/>
    <w:rsid w:val="00384516"/>
    <w:rsid w:val="00390CAC"/>
    <w:rsid w:val="00391038"/>
    <w:rsid w:val="003A1DA1"/>
    <w:rsid w:val="003A1F27"/>
    <w:rsid w:val="003B77D2"/>
    <w:rsid w:val="003C703D"/>
    <w:rsid w:val="003D6680"/>
    <w:rsid w:val="003D6FD1"/>
    <w:rsid w:val="003E14F3"/>
    <w:rsid w:val="003F187D"/>
    <w:rsid w:val="00402573"/>
    <w:rsid w:val="00402D56"/>
    <w:rsid w:val="00404B8A"/>
    <w:rsid w:val="00411318"/>
    <w:rsid w:val="00421314"/>
    <w:rsid w:val="00427CDE"/>
    <w:rsid w:val="00430F03"/>
    <w:rsid w:val="00437C5F"/>
    <w:rsid w:val="00441A4B"/>
    <w:rsid w:val="0044616C"/>
    <w:rsid w:val="00456DE3"/>
    <w:rsid w:val="00462525"/>
    <w:rsid w:val="00465FD7"/>
    <w:rsid w:val="0049039B"/>
    <w:rsid w:val="00494EBB"/>
    <w:rsid w:val="004A473F"/>
    <w:rsid w:val="004B5E03"/>
    <w:rsid w:val="004E10B7"/>
    <w:rsid w:val="005025DD"/>
    <w:rsid w:val="00532BD6"/>
    <w:rsid w:val="00536530"/>
    <w:rsid w:val="00537C09"/>
    <w:rsid w:val="00541248"/>
    <w:rsid w:val="0054470B"/>
    <w:rsid w:val="00545D48"/>
    <w:rsid w:val="0055458D"/>
    <w:rsid w:val="00563FE1"/>
    <w:rsid w:val="00566D74"/>
    <w:rsid w:val="00566DEC"/>
    <w:rsid w:val="00567CF4"/>
    <w:rsid w:val="00570268"/>
    <w:rsid w:val="0057367A"/>
    <w:rsid w:val="00577944"/>
    <w:rsid w:val="00590710"/>
    <w:rsid w:val="00592B67"/>
    <w:rsid w:val="00592E64"/>
    <w:rsid w:val="00593CC1"/>
    <w:rsid w:val="005977A5"/>
    <w:rsid w:val="005A058C"/>
    <w:rsid w:val="005A603F"/>
    <w:rsid w:val="005A60AA"/>
    <w:rsid w:val="005A744F"/>
    <w:rsid w:val="005B437C"/>
    <w:rsid w:val="005C196B"/>
    <w:rsid w:val="005C6FCC"/>
    <w:rsid w:val="005C7E48"/>
    <w:rsid w:val="005E3356"/>
    <w:rsid w:val="0060174A"/>
    <w:rsid w:val="0060543B"/>
    <w:rsid w:val="00605D20"/>
    <w:rsid w:val="006075E1"/>
    <w:rsid w:val="006167DE"/>
    <w:rsid w:val="00617A84"/>
    <w:rsid w:val="00622380"/>
    <w:rsid w:val="00624C21"/>
    <w:rsid w:val="006416E9"/>
    <w:rsid w:val="00653C20"/>
    <w:rsid w:val="006547D5"/>
    <w:rsid w:val="00673430"/>
    <w:rsid w:val="00673450"/>
    <w:rsid w:val="006739B9"/>
    <w:rsid w:val="00676C85"/>
    <w:rsid w:val="00677791"/>
    <w:rsid w:val="00692C3A"/>
    <w:rsid w:val="00695945"/>
    <w:rsid w:val="006A19E3"/>
    <w:rsid w:val="006A629A"/>
    <w:rsid w:val="006B668A"/>
    <w:rsid w:val="006C7736"/>
    <w:rsid w:val="006D13D2"/>
    <w:rsid w:val="006F2A96"/>
    <w:rsid w:val="0070422E"/>
    <w:rsid w:val="007063C3"/>
    <w:rsid w:val="00706F6F"/>
    <w:rsid w:val="00711217"/>
    <w:rsid w:val="00712554"/>
    <w:rsid w:val="0071296B"/>
    <w:rsid w:val="00722BB6"/>
    <w:rsid w:val="007245BC"/>
    <w:rsid w:val="00726383"/>
    <w:rsid w:val="007264A6"/>
    <w:rsid w:val="00730518"/>
    <w:rsid w:val="00730649"/>
    <w:rsid w:val="00745A07"/>
    <w:rsid w:val="00745B96"/>
    <w:rsid w:val="00761D8B"/>
    <w:rsid w:val="00764A04"/>
    <w:rsid w:val="007815F6"/>
    <w:rsid w:val="00795C4D"/>
    <w:rsid w:val="00797BE7"/>
    <w:rsid w:val="007A4588"/>
    <w:rsid w:val="007B43FF"/>
    <w:rsid w:val="007C1781"/>
    <w:rsid w:val="007C7A84"/>
    <w:rsid w:val="007E6A43"/>
    <w:rsid w:val="007F3D7B"/>
    <w:rsid w:val="007F7A4B"/>
    <w:rsid w:val="00800B43"/>
    <w:rsid w:val="00816FBD"/>
    <w:rsid w:val="00820046"/>
    <w:rsid w:val="00832FCA"/>
    <w:rsid w:val="008362F1"/>
    <w:rsid w:val="008400DD"/>
    <w:rsid w:val="00841CB2"/>
    <w:rsid w:val="00847C4A"/>
    <w:rsid w:val="00850037"/>
    <w:rsid w:val="008523A8"/>
    <w:rsid w:val="00862192"/>
    <w:rsid w:val="00865CE9"/>
    <w:rsid w:val="0086617C"/>
    <w:rsid w:val="00872226"/>
    <w:rsid w:val="0088734D"/>
    <w:rsid w:val="0089342C"/>
    <w:rsid w:val="008A3B13"/>
    <w:rsid w:val="008A4E28"/>
    <w:rsid w:val="008B7A98"/>
    <w:rsid w:val="008D0FBB"/>
    <w:rsid w:val="008E4A44"/>
    <w:rsid w:val="008F1664"/>
    <w:rsid w:val="008F25D8"/>
    <w:rsid w:val="008F635D"/>
    <w:rsid w:val="008F7075"/>
    <w:rsid w:val="00904982"/>
    <w:rsid w:val="00921F4D"/>
    <w:rsid w:val="009227FB"/>
    <w:rsid w:val="0093063F"/>
    <w:rsid w:val="00932F10"/>
    <w:rsid w:val="00944D38"/>
    <w:rsid w:val="009452B9"/>
    <w:rsid w:val="00946A4E"/>
    <w:rsid w:val="00951F5D"/>
    <w:rsid w:val="009740EC"/>
    <w:rsid w:val="00976281"/>
    <w:rsid w:val="00981763"/>
    <w:rsid w:val="0098237C"/>
    <w:rsid w:val="0098338E"/>
    <w:rsid w:val="009B0268"/>
    <w:rsid w:val="009B0C12"/>
    <w:rsid w:val="009B2423"/>
    <w:rsid w:val="009C2454"/>
    <w:rsid w:val="009C3D8D"/>
    <w:rsid w:val="009C5DBD"/>
    <w:rsid w:val="009C7AF6"/>
    <w:rsid w:val="009C7D4D"/>
    <w:rsid w:val="009D1273"/>
    <w:rsid w:val="009D4FA5"/>
    <w:rsid w:val="009D7CD8"/>
    <w:rsid w:val="009E3A03"/>
    <w:rsid w:val="009F66D4"/>
    <w:rsid w:val="00A0486F"/>
    <w:rsid w:val="00A1677C"/>
    <w:rsid w:val="00A21B60"/>
    <w:rsid w:val="00A37281"/>
    <w:rsid w:val="00A53D8C"/>
    <w:rsid w:val="00A567C2"/>
    <w:rsid w:val="00A57AA4"/>
    <w:rsid w:val="00A76595"/>
    <w:rsid w:val="00A8024C"/>
    <w:rsid w:val="00A84510"/>
    <w:rsid w:val="00A872E9"/>
    <w:rsid w:val="00AB3DCC"/>
    <w:rsid w:val="00AB60B0"/>
    <w:rsid w:val="00AB667D"/>
    <w:rsid w:val="00AC0A48"/>
    <w:rsid w:val="00AC1794"/>
    <w:rsid w:val="00AC5369"/>
    <w:rsid w:val="00AC5AF6"/>
    <w:rsid w:val="00AC5D39"/>
    <w:rsid w:val="00AD004F"/>
    <w:rsid w:val="00AD2244"/>
    <w:rsid w:val="00AD546B"/>
    <w:rsid w:val="00AD7310"/>
    <w:rsid w:val="00AF5B08"/>
    <w:rsid w:val="00B01092"/>
    <w:rsid w:val="00B01E98"/>
    <w:rsid w:val="00B11B76"/>
    <w:rsid w:val="00B123C1"/>
    <w:rsid w:val="00B12D44"/>
    <w:rsid w:val="00B163D1"/>
    <w:rsid w:val="00B20E72"/>
    <w:rsid w:val="00B2241A"/>
    <w:rsid w:val="00B26C8F"/>
    <w:rsid w:val="00B45F9D"/>
    <w:rsid w:val="00B5344E"/>
    <w:rsid w:val="00B550B8"/>
    <w:rsid w:val="00B55630"/>
    <w:rsid w:val="00B658B4"/>
    <w:rsid w:val="00B77EB9"/>
    <w:rsid w:val="00B87F95"/>
    <w:rsid w:val="00B97C37"/>
    <w:rsid w:val="00BB22AF"/>
    <w:rsid w:val="00BC008E"/>
    <w:rsid w:val="00BC6986"/>
    <w:rsid w:val="00BD4759"/>
    <w:rsid w:val="00BD737B"/>
    <w:rsid w:val="00BE1ED2"/>
    <w:rsid w:val="00BF0070"/>
    <w:rsid w:val="00C019D6"/>
    <w:rsid w:val="00C04DB8"/>
    <w:rsid w:val="00C077E9"/>
    <w:rsid w:val="00C1221F"/>
    <w:rsid w:val="00C15DD4"/>
    <w:rsid w:val="00C17D69"/>
    <w:rsid w:val="00C22D52"/>
    <w:rsid w:val="00C23140"/>
    <w:rsid w:val="00C23748"/>
    <w:rsid w:val="00C25128"/>
    <w:rsid w:val="00C26989"/>
    <w:rsid w:val="00C27857"/>
    <w:rsid w:val="00C31594"/>
    <w:rsid w:val="00C32612"/>
    <w:rsid w:val="00C47666"/>
    <w:rsid w:val="00C545AE"/>
    <w:rsid w:val="00C60CE1"/>
    <w:rsid w:val="00C627C2"/>
    <w:rsid w:val="00C73235"/>
    <w:rsid w:val="00C7362A"/>
    <w:rsid w:val="00C816F4"/>
    <w:rsid w:val="00CB5C33"/>
    <w:rsid w:val="00CC4FBD"/>
    <w:rsid w:val="00CD31EF"/>
    <w:rsid w:val="00CF1B95"/>
    <w:rsid w:val="00CF1C67"/>
    <w:rsid w:val="00D137D6"/>
    <w:rsid w:val="00D21ECF"/>
    <w:rsid w:val="00D221B2"/>
    <w:rsid w:val="00D25801"/>
    <w:rsid w:val="00D36DD3"/>
    <w:rsid w:val="00D44744"/>
    <w:rsid w:val="00D53A91"/>
    <w:rsid w:val="00D63EC8"/>
    <w:rsid w:val="00D7692C"/>
    <w:rsid w:val="00D802DC"/>
    <w:rsid w:val="00D8245E"/>
    <w:rsid w:val="00D8289C"/>
    <w:rsid w:val="00D859CA"/>
    <w:rsid w:val="00D907BA"/>
    <w:rsid w:val="00D90C87"/>
    <w:rsid w:val="00DA1AF4"/>
    <w:rsid w:val="00DA29F9"/>
    <w:rsid w:val="00DB0B8E"/>
    <w:rsid w:val="00DC1F12"/>
    <w:rsid w:val="00DD1DED"/>
    <w:rsid w:val="00DD7727"/>
    <w:rsid w:val="00DF251A"/>
    <w:rsid w:val="00E004D9"/>
    <w:rsid w:val="00E107E8"/>
    <w:rsid w:val="00E13388"/>
    <w:rsid w:val="00E20FA4"/>
    <w:rsid w:val="00E31F9D"/>
    <w:rsid w:val="00E3251C"/>
    <w:rsid w:val="00E3748A"/>
    <w:rsid w:val="00E41467"/>
    <w:rsid w:val="00E459D2"/>
    <w:rsid w:val="00E60CA6"/>
    <w:rsid w:val="00E63612"/>
    <w:rsid w:val="00E65D85"/>
    <w:rsid w:val="00E70FB8"/>
    <w:rsid w:val="00E71510"/>
    <w:rsid w:val="00E71727"/>
    <w:rsid w:val="00E718E5"/>
    <w:rsid w:val="00E725BF"/>
    <w:rsid w:val="00E85665"/>
    <w:rsid w:val="00E859D2"/>
    <w:rsid w:val="00E96CC8"/>
    <w:rsid w:val="00EA00B0"/>
    <w:rsid w:val="00EA3164"/>
    <w:rsid w:val="00EA3605"/>
    <w:rsid w:val="00EA6279"/>
    <w:rsid w:val="00ED48E2"/>
    <w:rsid w:val="00EE5E68"/>
    <w:rsid w:val="00EE6169"/>
    <w:rsid w:val="00EF2C4C"/>
    <w:rsid w:val="00F25649"/>
    <w:rsid w:val="00F352C8"/>
    <w:rsid w:val="00F360A9"/>
    <w:rsid w:val="00F60200"/>
    <w:rsid w:val="00F63579"/>
    <w:rsid w:val="00F64BF2"/>
    <w:rsid w:val="00F8250F"/>
    <w:rsid w:val="00FD7C0B"/>
    <w:rsid w:val="00FE1B84"/>
    <w:rsid w:val="00FF02F7"/>
    <w:rsid w:val="00FF0B70"/>
    <w:rsid w:val="00FF38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AA764C"/>
  <w15:chartTrackingRefBased/>
  <w15:docId w15:val="{D8529F7D-7605-244F-BFFC-59A0CBCB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A48"/>
    <w:pPr>
      <w:widowControl w:val="0"/>
      <w:jc w:val="both"/>
    </w:pPr>
    <w:rPr>
      <w:rFonts w:ascii="ＭＳ 明朝" w:eastAsia="ＭＳ 明朝"/>
    </w:rPr>
  </w:style>
  <w:style w:type="paragraph" w:styleId="1">
    <w:name w:val="heading 1"/>
    <w:basedOn w:val="a"/>
    <w:next w:val="a"/>
    <w:link w:val="10"/>
    <w:uiPriority w:val="9"/>
    <w:qFormat/>
    <w:rsid w:val="00AC0A48"/>
    <w:pPr>
      <w:keepNext/>
      <w:jc w:val="left"/>
      <w:outlineLvl w:val="0"/>
    </w:pPr>
    <w:rPr>
      <w:rFonts w:ascii="ＭＳ ゴシック" w:eastAsia="ＭＳ ゴシック" w:hAnsiTheme="majorHAnsi" w:cstheme="majorBidi"/>
      <w:b/>
      <w:color w:val="0070C0"/>
      <w:sz w:val="22"/>
    </w:rPr>
  </w:style>
  <w:style w:type="paragraph" w:styleId="2">
    <w:name w:val="heading 2"/>
    <w:basedOn w:val="a"/>
    <w:next w:val="a"/>
    <w:link w:val="20"/>
    <w:uiPriority w:val="9"/>
    <w:unhideWhenUsed/>
    <w:qFormat/>
    <w:rsid w:val="00B5344E"/>
    <w:pPr>
      <w:keepNext/>
      <w:jc w:val="left"/>
      <w:outlineLvl w:val="1"/>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546B"/>
  </w:style>
  <w:style w:type="character" w:customStyle="1" w:styleId="a4">
    <w:name w:val="日付 (文字)"/>
    <w:basedOn w:val="a0"/>
    <w:link w:val="a3"/>
    <w:uiPriority w:val="99"/>
    <w:semiHidden/>
    <w:rsid w:val="00AD546B"/>
  </w:style>
  <w:style w:type="character" w:styleId="a5">
    <w:name w:val="annotation reference"/>
    <w:basedOn w:val="a0"/>
    <w:uiPriority w:val="99"/>
    <w:semiHidden/>
    <w:unhideWhenUsed/>
    <w:rsid w:val="00061A75"/>
    <w:rPr>
      <w:sz w:val="18"/>
      <w:szCs w:val="18"/>
    </w:rPr>
  </w:style>
  <w:style w:type="paragraph" w:styleId="a6">
    <w:name w:val="annotation text"/>
    <w:basedOn w:val="a"/>
    <w:link w:val="a7"/>
    <w:uiPriority w:val="99"/>
    <w:unhideWhenUsed/>
    <w:rsid w:val="00061A75"/>
    <w:pPr>
      <w:jc w:val="left"/>
    </w:pPr>
  </w:style>
  <w:style w:type="character" w:customStyle="1" w:styleId="a7">
    <w:name w:val="コメント文字列 (文字)"/>
    <w:basedOn w:val="a0"/>
    <w:link w:val="a6"/>
    <w:uiPriority w:val="99"/>
    <w:rsid w:val="00061A75"/>
  </w:style>
  <w:style w:type="paragraph" w:styleId="a8">
    <w:name w:val="annotation subject"/>
    <w:basedOn w:val="a6"/>
    <w:next w:val="a6"/>
    <w:link w:val="a9"/>
    <w:uiPriority w:val="99"/>
    <w:semiHidden/>
    <w:unhideWhenUsed/>
    <w:rsid w:val="00061A75"/>
    <w:rPr>
      <w:b/>
      <w:bCs/>
    </w:rPr>
  </w:style>
  <w:style w:type="character" w:customStyle="1" w:styleId="a9">
    <w:name w:val="コメント内容 (文字)"/>
    <w:basedOn w:val="a7"/>
    <w:link w:val="a8"/>
    <w:uiPriority w:val="99"/>
    <w:semiHidden/>
    <w:rsid w:val="00061A75"/>
    <w:rPr>
      <w:b/>
      <w:bCs/>
    </w:rPr>
  </w:style>
  <w:style w:type="paragraph" w:styleId="aa">
    <w:name w:val="Balloon Text"/>
    <w:basedOn w:val="a"/>
    <w:link w:val="ab"/>
    <w:uiPriority w:val="99"/>
    <w:semiHidden/>
    <w:unhideWhenUsed/>
    <w:rsid w:val="00061A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A75"/>
    <w:rPr>
      <w:rFonts w:asciiTheme="majorHAnsi" w:eastAsiaTheme="majorEastAsia" w:hAnsiTheme="majorHAnsi" w:cstheme="majorBidi"/>
      <w:sz w:val="18"/>
      <w:szCs w:val="18"/>
    </w:rPr>
  </w:style>
  <w:style w:type="paragraph" w:styleId="ac">
    <w:name w:val="header"/>
    <w:basedOn w:val="a"/>
    <w:link w:val="ad"/>
    <w:uiPriority w:val="99"/>
    <w:unhideWhenUsed/>
    <w:rsid w:val="00622380"/>
    <w:pPr>
      <w:tabs>
        <w:tab w:val="center" w:pos="4252"/>
        <w:tab w:val="right" w:pos="8504"/>
      </w:tabs>
      <w:snapToGrid w:val="0"/>
    </w:pPr>
  </w:style>
  <w:style w:type="character" w:customStyle="1" w:styleId="ad">
    <w:name w:val="ヘッダー (文字)"/>
    <w:basedOn w:val="a0"/>
    <w:link w:val="ac"/>
    <w:uiPriority w:val="99"/>
    <w:rsid w:val="00622380"/>
    <w:rPr>
      <w:rFonts w:eastAsia="ＭＳ 明朝"/>
    </w:rPr>
  </w:style>
  <w:style w:type="paragraph" w:styleId="ae">
    <w:name w:val="footer"/>
    <w:basedOn w:val="a"/>
    <w:link w:val="af"/>
    <w:uiPriority w:val="99"/>
    <w:unhideWhenUsed/>
    <w:rsid w:val="00622380"/>
    <w:pPr>
      <w:tabs>
        <w:tab w:val="center" w:pos="4252"/>
        <w:tab w:val="right" w:pos="8504"/>
      </w:tabs>
      <w:snapToGrid w:val="0"/>
    </w:pPr>
  </w:style>
  <w:style w:type="character" w:customStyle="1" w:styleId="af">
    <w:name w:val="フッター (文字)"/>
    <w:basedOn w:val="a0"/>
    <w:link w:val="ae"/>
    <w:uiPriority w:val="99"/>
    <w:rsid w:val="00622380"/>
    <w:rPr>
      <w:rFonts w:eastAsia="ＭＳ 明朝"/>
    </w:rPr>
  </w:style>
  <w:style w:type="character" w:customStyle="1" w:styleId="10">
    <w:name w:val="見出し 1 (文字)"/>
    <w:basedOn w:val="a0"/>
    <w:link w:val="1"/>
    <w:uiPriority w:val="9"/>
    <w:rsid w:val="00AC0A48"/>
    <w:rPr>
      <w:rFonts w:ascii="ＭＳ ゴシック" w:eastAsia="ＭＳ ゴシック" w:hAnsiTheme="majorHAnsi" w:cstheme="majorBidi"/>
      <w:b/>
      <w:color w:val="0070C0"/>
      <w:sz w:val="22"/>
    </w:rPr>
  </w:style>
  <w:style w:type="character" w:customStyle="1" w:styleId="20">
    <w:name w:val="見出し 2 (文字)"/>
    <w:basedOn w:val="a0"/>
    <w:link w:val="2"/>
    <w:uiPriority w:val="9"/>
    <w:rsid w:val="00B5344E"/>
    <w:rPr>
      <w:rFonts w:ascii="ＭＳ 明朝" w:eastAsia="ＭＳ 明朝" w:hAnsi="ＭＳ 明朝" w:cs="ＭＳ 明朝"/>
    </w:rPr>
  </w:style>
  <w:style w:type="paragraph" w:styleId="af0">
    <w:name w:val="Revision"/>
    <w:hidden/>
    <w:uiPriority w:val="99"/>
    <w:semiHidden/>
    <w:rsid w:val="00437C5F"/>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1975</TotalTime>
  <Pages>2</Pages>
  <Words>181</Words>
  <Characters>1037</Characters>
  <Application>Microsoft Office Word</Application>
  <DocSecurity>0</DocSecurity>
  <Lines>8</Lines>
  <Paragraphs>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福永順彦</dc:creator>
  <cp:keywords/>
  <dc:description/>
  <cp:lastModifiedBy>湊　由美恵</cp:lastModifiedBy>
  <cp:revision>93</cp:revision>
  <cp:lastPrinted>2023-01-31T09:40:00Z</cp:lastPrinted>
  <dcterms:created xsi:type="dcterms:W3CDTF">2022-02-07T23:29:00Z</dcterms:created>
  <dcterms:modified xsi:type="dcterms:W3CDTF">2024-02-13T07:28:00Z</dcterms:modified>
</cp:coreProperties>
</file>