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195" w14:textId="0EA8FAF7" w:rsidR="004556D4" w:rsidRPr="004B66A6" w:rsidRDefault="00C63CFC" w:rsidP="005E57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87F0" wp14:editId="756D8AD5">
                <wp:simplePos x="0" y="0"/>
                <wp:positionH relativeFrom="column">
                  <wp:posOffset>5162550</wp:posOffset>
                </wp:positionH>
                <wp:positionV relativeFrom="paragraph">
                  <wp:posOffset>-504825</wp:posOffset>
                </wp:positionV>
                <wp:extent cx="99060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CED7" w14:textId="6B788FF5" w:rsidR="00C63CFC" w:rsidRPr="00C63CFC" w:rsidRDefault="00C63CFC" w:rsidP="00C63C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C63CFC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87F0" id="正方形/長方形 1" o:spid="_x0000_s1026" style="position:absolute;left:0;text-align:left;margin-left:406.5pt;margin-top:-39.75pt;width:78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" fillcolor="white [3201]" strokecolor="black [3200]" strokeweight="1pt">
                <v:textbox>
                  <w:txbxContent>
                    <w:p w14:paraId="38F8CED7" w14:textId="6B788FF5" w:rsidR="00C63CFC" w:rsidRPr="00C63CFC" w:rsidRDefault="00C63CFC" w:rsidP="00C63CFC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C63CFC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5E57D0" w:rsidRPr="004B66A6">
        <w:rPr>
          <w:rFonts w:ascii="ＭＳ 明朝" w:eastAsia="ＭＳ 明朝" w:hAnsi="ＭＳ 明朝"/>
          <w:b/>
          <w:bCs/>
          <w:sz w:val="28"/>
          <w:szCs w:val="28"/>
        </w:rPr>
        <w:t>(仮称)世田谷区地域経済発展ビジョン(素案)からの修正事項</w:t>
      </w:r>
    </w:p>
    <w:p w14:paraId="740F81A8" w14:textId="1E03EF28" w:rsidR="005E57D0" w:rsidRPr="005E57D0" w:rsidRDefault="005E57D0">
      <w:pPr>
        <w:rPr>
          <w:rFonts w:ascii="ＭＳ 明朝" w:eastAsia="ＭＳ 明朝" w:hAnsi="ＭＳ 明朝"/>
          <w:sz w:val="24"/>
          <w:szCs w:val="24"/>
        </w:rPr>
      </w:pPr>
      <w:r w:rsidRPr="005E57D0">
        <w:rPr>
          <w:rFonts w:ascii="ＭＳ 明朝" w:eastAsia="ＭＳ 明朝" w:hAnsi="ＭＳ 明朝" w:hint="eastAsia"/>
          <w:sz w:val="24"/>
          <w:szCs w:val="24"/>
        </w:rPr>
        <w:t xml:space="preserve">　区民意見募集等による意見を踏まえ、素案から修正した主な箇所については以下の通りです。</w:t>
      </w:r>
    </w:p>
    <w:p w14:paraId="17FA9857" w14:textId="03B30E09" w:rsidR="005E57D0" w:rsidRPr="005E57D0" w:rsidRDefault="005E57D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918"/>
        <w:gridCol w:w="8246"/>
      </w:tblGrid>
      <w:tr w:rsidR="005E57D0" w:rsidRPr="005E57D0" w14:paraId="2F6DE934" w14:textId="77777777" w:rsidTr="002F23D5">
        <w:trPr>
          <w:trHeight w:val="4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58283C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bookmarkStart w:id="0" w:name="_Hlk158044719"/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No.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5B059A5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頁数</w:t>
            </w:r>
          </w:p>
        </w:tc>
        <w:tc>
          <w:tcPr>
            <w:tcW w:w="4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00FE1B67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主な変更内容</w:t>
            </w:r>
          </w:p>
        </w:tc>
      </w:tr>
      <w:bookmarkEnd w:id="0"/>
      <w:tr w:rsidR="005E57D0" w:rsidRPr="005E57D0" w14:paraId="5AE0D508" w14:textId="77777777" w:rsidTr="002F23D5">
        <w:trPr>
          <w:trHeight w:val="45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ED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AD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全体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1B3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（仮称）を削除し、名称を「世田谷区地域経済発展ビジョン」に確定。</w:t>
            </w:r>
          </w:p>
        </w:tc>
      </w:tr>
      <w:tr w:rsidR="005E57D0" w:rsidRPr="005E57D0" w14:paraId="197488AA" w14:textId="77777777" w:rsidTr="002F23D5">
        <w:trPr>
          <w:trHeight w:val="88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80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93E3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B4C" w14:textId="60A99BB8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RESASの数値を最新のものに修正。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あわせて、</w:t>
            </w:r>
            <w:r w:rsidR="00CA621E" w:rsidRP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（図表</w:t>
            </w:r>
            <w:r w:rsidR="00CA621E" w:rsidRPr="00CA62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  <w:t>1）</w:t>
            </w:r>
            <w:r w:rsidR="00CA621E" w:rsidRP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地域経済循環図（</w:t>
            </w:r>
            <w:r w:rsidR="00CA621E" w:rsidRPr="00CA62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  <w:t>2018年、世田谷区</w:t>
            </w:r>
            <w:r w:rsidR="00CA621E" w:rsidRP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を修正。</w:t>
            </w:r>
          </w:p>
        </w:tc>
      </w:tr>
      <w:tr w:rsidR="005E57D0" w:rsidRPr="005E57D0" w14:paraId="1561EF24" w14:textId="77777777" w:rsidTr="002F23D5">
        <w:trPr>
          <w:trHeight w:val="45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485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561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6AE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企業の設備投資や区外への販売に関しての記述を追記。</w:t>
            </w:r>
          </w:p>
        </w:tc>
      </w:tr>
      <w:tr w:rsidR="005E57D0" w:rsidRPr="005E57D0" w14:paraId="038EBBA5" w14:textId="77777777" w:rsidTr="002F23D5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E7F5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E78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A9D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（２）事業者を取り巻く状況の１段落目については、令和５年度実施の世田谷区産業基礎調査アンケートのデータより記載変更。</w:t>
            </w:r>
          </w:p>
        </w:tc>
      </w:tr>
      <w:tr w:rsidR="005E57D0" w:rsidRPr="005E57D0" w14:paraId="454EE5BF" w14:textId="77777777" w:rsidTr="002F23D5">
        <w:trPr>
          <w:trHeight w:val="124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5DE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C3F5" w14:textId="030098FB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C63C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1～16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1B3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（５）各産業を取り巻く状況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を設けて、商業分野、工業分野、農業分野などの分野別の課題や状況を新たに記載。建設業、運輸業,郵便業、医療,福祉の業界における雇用のミスマッチについて記載。</w:t>
            </w:r>
          </w:p>
        </w:tc>
      </w:tr>
      <w:tr w:rsidR="005E57D0" w:rsidRPr="005E57D0" w14:paraId="04110964" w14:textId="77777777" w:rsidTr="002F23D5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26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523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1EF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「ビジョン（展望）」を、具体的な意思を持って取組みを推進することを明確にするため、「ビジョン（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未来像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）」とした。</w:t>
            </w:r>
          </w:p>
        </w:tc>
      </w:tr>
      <w:tr w:rsidR="005E57D0" w:rsidRPr="005E57D0" w14:paraId="1F044FFA" w14:textId="77777777" w:rsidTr="002F23D5">
        <w:trPr>
          <w:trHeight w:val="33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F375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96D7" w14:textId="1B707D45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  <w:r w:rsidR="00C63C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～20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695" w14:textId="7D1E4703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「ビジョン（未来像）」として設定したキーワード</w:t>
            </w:r>
            <w:r w:rsidR="00C63C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について、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産業活性化を通じた地域経済循環の視点でより詳しく記載。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実現に向けての方向性や考え方について、新たに項目を作成して、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①「ビジョン（未来像）の実現に向けた大きな方向性」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②「ビジョン（未来像）」実現に向けた基本の考え方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として記載。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世田谷区地域経済の持続可能な発展を目指す会議（以下、「発展会議」という）の中で委員より意見のあった点を整理して記載。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（図表42）地域経済の持続可能な発展に向けた大きな方向性（経済循環と解決すべき課題）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を新たに記載。</w:t>
            </w:r>
          </w:p>
        </w:tc>
      </w:tr>
      <w:tr w:rsidR="005E57D0" w:rsidRPr="005E57D0" w14:paraId="4BAAABB0" w14:textId="77777777" w:rsidTr="002F23D5">
        <w:trPr>
          <w:trHeight w:val="7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83D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B66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D95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（３）取組み推進のための大切な視点を発展会議での意見を元に整理。「プラットフォーム」の視点に代わり、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「ブランディング」の視点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を記載。</w:t>
            </w:r>
          </w:p>
        </w:tc>
      </w:tr>
      <w:tr w:rsidR="005E57D0" w:rsidRPr="005E57D0" w14:paraId="4C69676A" w14:textId="77777777" w:rsidTr="002F23D5">
        <w:trPr>
          <w:trHeight w:val="45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19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CB4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B38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（図表44）大切な視点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を修正。</w:t>
            </w:r>
          </w:p>
        </w:tc>
      </w:tr>
      <w:tr w:rsidR="005E57D0" w:rsidRPr="005E57D0" w14:paraId="1453AAAA" w14:textId="77777777" w:rsidTr="002F23D5">
        <w:trPr>
          <w:trHeight w:val="113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FB5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03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5E8" w14:textId="77777777" w:rsidR="005E57D0" w:rsidRPr="005E57D0" w:rsidRDefault="005E57D0" w:rsidP="002F23D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（４）「目指す姿」と「実現のための方向性」を（４）「目指す姿」と「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実現に向けた取組み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」に修正。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本文の記載をより具体的に記載。</w:t>
            </w:r>
          </w:p>
        </w:tc>
      </w:tr>
    </w:tbl>
    <w:p w14:paraId="60342110" w14:textId="77777777" w:rsidR="005E57D0" w:rsidRDefault="005E57D0"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918"/>
        <w:gridCol w:w="8246"/>
      </w:tblGrid>
      <w:tr w:rsidR="005E57D0" w:rsidRPr="005E57D0" w14:paraId="3D987701" w14:textId="77777777" w:rsidTr="005E57D0">
        <w:trPr>
          <w:trHeight w:val="4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25A4D64" w14:textId="03940298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bookmarkStart w:id="1" w:name="_Hlk158044912"/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D57C295" w14:textId="77777777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頁数</w:t>
            </w:r>
          </w:p>
        </w:tc>
        <w:tc>
          <w:tcPr>
            <w:tcW w:w="4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4AD08C05" w14:textId="77777777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主な変更内容</w:t>
            </w:r>
          </w:p>
        </w:tc>
      </w:tr>
      <w:bookmarkEnd w:id="1"/>
      <w:tr w:rsidR="005E57D0" w:rsidRPr="005E57D0" w14:paraId="35C03ED5" w14:textId="77777777" w:rsidTr="003C6C52">
        <w:trPr>
          <w:trHeight w:val="450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604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1261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25C4" w14:textId="40B01F7B" w:rsidR="00CA621E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＜４つの基本的方針と「目指す姿」＞を整理。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１．区内産業が活性化し、活力ある世田谷区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を追記。</w:t>
            </w:r>
          </w:p>
          <w:p w14:paraId="64A7B692" w14:textId="1B6AC8D5" w:rsidR="00CA621E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多様な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事業者が安心して継続的に事業を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営み成長できる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世田谷区に修正。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３．企業・事業者が定着し成長する世田谷区を削除。</w:t>
            </w:r>
          </w:p>
          <w:p w14:paraId="0E8125BA" w14:textId="311EF129" w:rsidR="00CA621E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４．意欲や思いのある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事業者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が積極的にチャレンジできる世田谷区に修正。</w:t>
            </w:r>
          </w:p>
          <w:p w14:paraId="3B827930" w14:textId="773B6829" w:rsidR="00CA621E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８．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地域及び社会課題解決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への関心が高く参画しやすい世田谷区に修正。</w:t>
            </w:r>
          </w:p>
          <w:p w14:paraId="2694CE6F" w14:textId="4A15E2E1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９．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地域及び社会課題解決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の取組みが積極的に展開される世田谷区に修正。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11．産業を取り巻く環境が受け継がれていく世田谷区を削除。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13．産業分野からウェルビーイングに貢献する世田谷区を削除。</w:t>
            </w:r>
          </w:p>
        </w:tc>
      </w:tr>
      <w:tr w:rsidR="005E57D0" w:rsidRPr="005E57D0" w14:paraId="7F8D3BC9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84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A10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D21C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（図表45）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「地域経済の持続可能な発展条例」の理念実現に向けた「地域経済発展ビジョン」の関係と全体像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を修正。</w:t>
            </w:r>
          </w:p>
        </w:tc>
      </w:tr>
      <w:tr w:rsidR="005E57D0" w:rsidRPr="005E57D0" w14:paraId="29D9351C" w14:textId="77777777" w:rsidTr="005E57D0">
        <w:trPr>
          <w:trHeight w:val="6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705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553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DA50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目指す姿の追加や削除に伴い、基本的方針１の現状と課題、政策の方向性を修正。</w:t>
            </w:r>
          </w:p>
        </w:tc>
      </w:tr>
      <w:tr w:rsidR="005E57D0" w:rsidRPr="005E57D0" w14:paraId="1F763033" w14:textId="77777777" w:rsidTr="003C6C52">
        <w:trPr>
          <w:trHeight w:val="362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B5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09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21A2" w14:textId="59B3C616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目指す姿１に「区内産業が活性化し、活力ある世田谷区」を追加。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１－１．区内商業の活性化と商店街の公共的活動と更なる発展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br/>
              <w:t>１－２．区内工業の活性化と工業用地の維持・保全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br/>
              <w:t>１－３．都市農業の活性化と農地の維持・保全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以上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は、目指す姿11から移動し整理して記載。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１－４．建設業の活性化と地域貢献活動の後押し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br/>
              <w:t>１－５．産業分野間の発展に向けた連関の促進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以上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は、目指す姿13から移動し整理して記載。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区内産業の基盤を強固にし、経済活動の活性化と振興を促進することについて記載。</w:t>
            </w:r>
          </w:p>
        </w:tc>
      </w:tr>
      <w:tr w:rsidR="005E57D0" w:rsidRPr="005E57D0" w14:paraId="61848F58" w14:textId="77777777" w:rsidTr="003C6C52">
        <w:trPr>
          <w:trHeight w:val="84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E108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4D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28～31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A24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</w:tbl>
    <w:p w14:paraId="15EEABC3" w14:textId="77777777" w:rsidR="005E57D0" w:rsidRDefault="005E57D0"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918"/>
        <w:gridCol w:w="8246"/>
      </w:tblGrid>
      <w:tr w:rsidR="005E57D0" w:rsidRPr="005E57D0" w14:paraId="05E31502" w14:textId="77777777" w:rsidTr="00E22808">
        <w:trPr>
          <w:trHeight w:val="4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74EB717" w14:textId="5A29F025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bookmarkStart w:id="2" w:name="_Hlk158044950"/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1D2C1CE" w14:textId="77777777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頁数</w:t>
            </w:r>
          </w:p>
        </w:tc>
        <w:tc>
          <w:tcPr>
            <w:tcW w:w="4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5D61A425" w14:textId="77777777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主な変更内容</w:t>
            </w:r>
          </w:p>
        </w:tc>
      </w:tr>
      <w:bookmarkEnd w:id="2"/>
      <w:tr w:rsidR="005E57D0" w:rsidRPr="005E57D0" w14:paraId="238B80E2" w14:textId="77777777" w:rsidTr="005E57D0">
        <w:trPr>
          <w:trHeight w:val="28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BC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24AE" w14:textId="750CAA79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EAC9" w14:textId="77777777" w:rsidR="006B54F9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目指す姿２を「多様な事業者が安心して継続的に事業を営み成長できる世田谷区」に修正。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２－１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資金供給の円滑化と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セーフティネットの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提供・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充実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２－２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．生産性向上の後押し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</w:p>
          <w:p w14:paraId="7F6A13EE" w14:textId="2979AD2F" w:rsidR="005E57D0" w:rsidRPr="005E57D0" w:rsidRDefault="006B54F9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２－３．デジタル化やDX化の後押し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を追加。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２－４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．安定的な事業経営に必要な体制整備の後押し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２－５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．必要な情報への円滑なアクセスの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改善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２－６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．災害時等の強靭かつしなやかな対応につながる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後押し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br/>
              <w:t>２－７．事業者の区内定着に向けたビジネス環境整備</w:t>
            </w:r>
            <w:r w:rsidR="00CA621E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を追加。</w:t>
            </w:r>
          </w:p>
        </w:tc>
      </w:tr>
      <w:tr w:rsidR="005E57D0" w:rsidRPr="005E57D0" w14:paraId="7DB17E08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1579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A5B6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33～35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065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2DDFD471" w14:textId="77777777" w:rsidTr="005E57D0">
        <w:trPr>
          <w:trHeight w:val="20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3B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23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E79A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２－１．事業者の事業運営に向けた体制構築環境の充実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を削除。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３－１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．円滑な事業承継に向けた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顔の見える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環境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の構築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br/>
              <w:t>３－２．安定的な事業経営に必要な体制整備の後押し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を追加。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３－３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．公共的役割を担う産業団体等組織の活性化に修正。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３－４．日常の中で子どもと仕事が出会う機会の醸成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を目指す姿５より移動。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２－４．産業を取り巻く環境の維持・保全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を削除。</w:t>
            </w:r>
          </w:p>
        </w:tc>
      </w:tr>
      <w:tr w:rsidR="005E57D0" w:rsidRPr="005E57D0" w14:paraId="797F3E43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B030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2A08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37～39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53D6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13D5EFEA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848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0AEF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A60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目指す姿３「企業・事業者が定着し成長する世田谷区」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を削除し、目指す姿２で整理。</w:t>
            </w:r>
          </w:p>
        </w:tc>
      </w:tr>
      <w:tr w:rsidR="005E57D0" w:rsidRPr="005E57D0" w14:paraId="29754901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B216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3C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E06B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４－４．産業を通じた街や区内産業を身近に感じる環境の醸成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を目指す姿13より移動。</w:t>
            </w:r>
          </w:p>
        </w:tc>
      </w:tr>
      <w:tr w:rsidR="005E57D0" w:rsidRPr="005E57D0" w14:paraId="156DAA48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86E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A96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41～43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0A30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2AD4AFE8" w14:textId="77777777" w:rsidTr="005E57D0">
        <w:trPr>
          <w:trHeight w:val="9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53A4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8FF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8DE1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「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個人の尊厳を尊重し、年齢、性別、LGBTQなどの性的指向及びジェンダーアイデンティティ、国籍、障害の有無等にかかわらず、多様性を認め合い、自分らしく暮らせる地域社会を築くために、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」を追記。</w:t>
            </w:r>
          </w:p>
        </w:tc>
      </w:tr>
      <w:tr w:rsidR="005E57D0" w:rsidRPr="005E57D0" w14:paraId="7A63BE29" w14:textId="77777777" w:rsidTr="005E57D0">
        <w:trPr>
          <w:trHeight w:val="1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0F7A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9E00" w14:textId="5AD03E48" w:rsidR="005E57D0" w:rsidRPr="005E57D0" w:rsidRDefault="00CA621E" w:rsidP="00CA62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46</w:t>
            </w:r>
            <w:r w:rsidR="005E57D0"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484E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５－１．求職者が望む仕事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が見つかる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環境の整備に修正。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５－３．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雇用形態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に捉われない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多様な働き方が選択できる環境の構築に修正。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５－４．日常の中で子どもと仕事が出会う機会の醸成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を目指す姿３に移動。</w:t>
            </w:r>
          </w:p>
        </w:tc>
      </w:tr>
    </w:tbl>
    <w:p w14:paraId="350BB6AE" w14:textId="77777777" w:rsidR="00CA621E" w:rsidRDefault="00CA621E"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918"/>
        <w:gridCol w:w="8246"/>
      </w:tblGrid>
      <w:tr w:rsidR="005E57D0" w:rsidRPr="005E57D0" w14:paraId="2717AB33" w14:textId="77777777" w:rsidTr="00E22808">
        <w:trPr>
          <w:trHeight w:val="4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004139B" w14:textId="2F2EE4C9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0770E592" w14:textId="77777777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頁数</w:t>
            </w:r>
          </w:p>
        </w:tc>
        <w:tc>
          <w:tcPr>
            <w:tcW w:w="4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1123D7BA" w14:textId="77777777" w:rsidR="005E57D0" w:rsidRPr="005E57D0" w:rsidRDefault="005E57D0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主な変更内容</w:t>
            </w:r>
          </w:p>
        </w:tc>
      </w:tr>
      <w:tr w:rsidR="005E57D0" w:rsidRPr="005E57D0" w14:paraId="3D9C4F42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553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D9DD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47～48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BEAA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19F1EAB0" w14:textId="77777777" w:rsidTr="005E57D0">
        <w:trPr>
          <w:trHeight w:val="15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61A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618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479B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６－１．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健康経営の後押し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６－２．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多様な働き方や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ワーク・ライフ・バランス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向上を後押し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に修正。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６－３．ダイバーシティ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＆インクルージョン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経営の後押しに修正。障害者雇用や罪や非行歴のある方の雇用、外国人登用の啓発について追記。</w:t>
            </w:r>
          </w:p>
        </w:tc>
      </w:tr>
      <w:tr w:rsidR="005E57D0" w:rsidRPr="005E57D0" w14:paraId="2761A5C0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2A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62B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50～51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F075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7B30B584" w14:textId="77777777" w:rsidTr="005E57D0">
        <w:trPr>
          <w:trHeight w:val="7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8A4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D64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CF9E" w14:textId="51D62C8F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７－２．起業・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創業者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を応援する仕組みの構築・充実に修正。セミナー等の質の向上及び利便性の向上についてや、関係機関との連携</w:t>
            </w:r>
            <w:r w:rsidR="00EE79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ついて追記。</w:t>
            </w:r>
          </w:p>
        </w:tc>
      </w:tr>
      <w:tr w:rsidR="005E57D0" w:rsidRPr="005E57D0" w14:paraId="38DC4F25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FF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C0B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53～55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A9E3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23436F8D" w14:textId="77777777" w:rsidTr="00CA621E">
        <w:trPr>
          <w:trHeight w:val="45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49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55D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C3D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８－１．地域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及び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社会課題に関心を持つ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事業者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の増加に修正。</w:t>
            </w:r>
          </w:p>
        </w:tc>
      </w:tr>
      <w:tr w:rsidR="005E57D0" w:rsidRPr="005E57D0" w14:paraId="3334FF72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15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E378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58～59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5605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00745047" w14:textId="77777777" w:rsidTr="00CA621E">
        <w:trPr>
          <w:trHeight w:val="45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752F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B76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E154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９－２．担い手間の共創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を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促進に修正。</w:t>
            </w:r>
          </w:p>
        </w:tc>
      </w:tr>
      <w:tr w:rsidR="005E57D0" w:rsidRPr="005E57D0" w14:paraId="341A8955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18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F93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AA43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17CE9744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62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D15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CC6F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基本的方針４から目指す姿11と目指す姿13を削除。それに伴い、現状と課題、政策の方向性の一部削除。</w:t>
            </w:r>
          </w:p>
        </w:tc>
      </w:tr>
      <w:tr w:rsidR="005E57D0" w:rsidRPr="005E57D0" w14:paraId="69F0366D" w14:textId="77777777" w:rsidTr="005E57D0">
        <w:trPr>
          <w:trHeight w:val="1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67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12A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420F" w14:textId="56CE3766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１０－１．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継続的な消費の喚起と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賑わいの創出に修正。消費者の意識向上や商店街の魅力向上、エリアリノベーションについて追記。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１０－２．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区外から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の来街者の呼び込みに修正</w:t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１０－４．商店街等による地域活性化の取組みの促進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を１０－</w:t>
            </w:r>
            <w:r w:rsidR="006B5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に移動し、整理。</w:t>
            </w:r>
          </w:p>
        </w:tc>
      </w:tr>
      <w:tr w:rsidR="005E57D0" w:rsidRPr="005E57D0" w14:paraId="5801642B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2E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52B3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64～65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5B24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6B385525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BBA2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12EA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56A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目指す姿11を削除し、目指す姿の実現に向けた取組みは目指す姿１で整理。</w:t>
            </w:r>
          </w:p>
        </w:tc>
      </w:tr>
      <w:tr w:rsidR="005E57D0" w:rsidRPr="005E57D0" w14:paraId="1E5DF0F0" w14:textId="77777777" w:rsidTr="005E57D0">
        <w:trPr>
          <w:trHeight w:val="113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4AC6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224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94CB" w14:textId="112421B5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１１－１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．エシカル関心層の増加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１１－２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．事業者のエシカル意識の醸成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１１－３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．脱炭素等意識の醸成と実践の後押し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CA6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以上のように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修正し、取組みの記載を整理。</w:t>
            </w:r>
          </w:p>
        </w:tc>
      </w:tr>
    </w:tbl>
    <w:p w14:paraId="5480790D" w14:textId="77777777" w:rsidR="00CA621E" w:rsidRDefault="00CA621E"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918"/>
        <w:gridCol w:w="8246"/>
      </w:tblGrid>
      <w:tr w:rsidR="00CA621E" w:rsidRPr="005E57D0" w14:paraId="57B7988D" w14:textId="77777777" w:rsidTr="00E22808">
        <w:trPr>
          <w:trHeight w:val="4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76472420" w14:textId="39643636" w:rsidR="00CA621E" w:rsidRPr="005E57D0" w:rsidRDefault="00CA621E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241DCC2" w14:textId="77777777" w:rsidR="00CA621E" w:rsidRPr="005E57D0" w:rsidRDefault="00CA621E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頁数</w:t>
            </w:r>
          </w:p>
        </w:tc>
        <w:tc>
          <w:tcPr>
            <w:tcW w:w="4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53BEBF24" w14:textId="77777777" w:rsidR="00CA621E" w:rsidRPr="005E57D0" w:rsidRDefault="00CA621E" w:rsidP="00E2280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主な変更内容</w:t>
            </w:r>
          </w:p>
        </w:tc>
      </w:tr>
      <w:tr w:rsidR="005E57D0" w:rsidRPr="005E57D0" w14:paraId="4A00B3D5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DBB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BB9E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67～68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88D3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【目指す姿の実現に向けた重点事業】について、調整中としていたところを記載。</w:t>
            </w:r>
          </w:p>
        </w:tc>
      </w:tr>
      <w:tr w:rsidR="005E57D0" w:rsidRPr="005E57D0" w14:paraId="15A8DFA6" w14:textId="77777777" w:rsidTr="005E57D0">
        <w:trPr>
          <w:trHeight w:val="5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087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4EF8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5537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目指す姿13を削除し、目指す姿の実現に向けた取組みは目指す姿１で整理。</w:t>
            </w:r>
          </w:p>
        </w:tc>
      </w:tr>
      <w:tr w:rsidR="005E57D0" w:rsidRPr="005E57D0" w14:paraId="4B894429" w14:textId="77777777" w:rsidTr="005E57D0">
        <w:trPr>
          <w:trHeight w:val="10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8D6B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F87F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E392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（１）推進体制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と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（２）評価指標と測定・評価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に分け、記載を整理し、全体を総合的に捉えた指数「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持続可能な地域経済の充実度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」として目標値を提示。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また、新たに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（３）施策や指標の見直し</w:t>
            </w: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を追加。</w:t>
            </w:r>
          </w:p>
        </w:tc>
      </w:tr>
      <w:tr w:rsidR="005E57D0" w:rsidRPr="005E57D0" w14:paraId="1457B44C" w14:textId="77777777" w:rsidTr="00CA621E">
        <w:trPr>
          <w:trHeight w:val="45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6DA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C0DC" w14:textId="77777777" w:rsidR="005E57D0" w:rsidRPr="005E57D0" w:rsidRDefault="005E57D0" w:rsidP="005E57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76～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6E8B" w14:textId="77777777" w:rsidR="005E57D0" w:rsidRPr="005E57D0" w:rsidRDefault="005E57D0" w:rsidP="005E57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7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資料編を新たに記載。</w:t>
            </w:r>
          </w:p>
        </w:tc>
      </w:tr>
    </w:tbl>
    <w:p w14:paraId="072E2D3D" w14:textId="77777777" w:rsidR="005E57D0" w:rsidRPr="005E57D0" w:rsidRDefault="005E57D0">
      <w:pPr>
        <w:rPr>
          <w:rFonts w:ascii="ＭＳ 明朝" w:eastAsia="ＭＳ 明朝" w:hAnsi="ＭＳ 明朝"/>
          <w:sz w:val="24"/>
          <w:szCs w:val="24"/>
        </w:rPr>
      </w:pPr>
    </w:p>
    <w:sectPr w:rsidR="005E57D0" w:rsidRPr="005E57D0" w:rsidSect="005E57D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BCCE" w14:textId="77777777" w:rsidR="005E57D0" w:rsidRDefault="005E57D0" w:rsidP="005E57D0">
      <w:r>
        <w:separator/>
      </w:r>
    </w:p>
  </w:endnote>
  <w:endnote w:type="continuationSeparator" w:id="0">
    <w:p w14:paraId="715DBF1B" w14:textId="77777777" w:rsidR="005E57D0" w:rsidRDefault="005E57D0" w:rsidP="005E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078106"/>
      <w:docPartObj>
        <w:docPartGallery w:val="Page Numbers (Bottom of Page)"/>
        <w:docPartUnique/>
      </w:docPartObj>
    </w:sdtPr>
    <w:sdtEndPr/>
    <w:sdtContent>
      <w:p w14:paraId="5CBEC992" w14:textId="41652EBD" w:rsidR="005E57D0" w:rsidRDefault="005E5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1A8D83" w14:textId="77777777" w:rsidR="005E57D0" w:rsidRDefault="005E5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C29A" w14:textId="77777777" w:rsidR="005E57D0" w:rsidRDefault="005E57D0" w:rsidP="005E57D0">
      <w:r>
        <w:separator/>
      </w:r>
    </w:p>
  </w:footnote>
  <w:footnote w:type="continuationSeparator" w:id="0">
    <w:p w14:paraId="4F217E49" w14:textId="77777777" w:rsidR="005E57D0" w:rsidRDefault="005E57D0" w:rsidP="005E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B51B" w14:textId="7CA0A133" w:rsidR="005E57D0" w:rsidRDefault="005E57D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42"/>
    <w:rsid w:val="002F23D5"/>
    <w:rsid w:val="0035542D"/>
    <w:rsid w:val="003C6C52"/>
    <w:rsid w:val="004556D4"/>
    <w:rsid w:val="004B66A6"/>
    <w:rsid w:val="00550942"/>
    <w:rsid w:val="005E57D0"/>
    <w:rsid w:val="006B54F9"/>
    <w:rsid w:val="00874FE4"/>
    <w:rsid w:val="00C63CFC"/>
    <w:rsid w:val="00CA621E"/>
    <w:rsid w:val="00E74000"/>
    <w:rsid w:val="00E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0DCCA"/>
  <w15:chartTrackingRefBased/>
  <w15:docId w15:val="{2FC78D23-8EE0-4E47-96E2-CEDBC98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7D0"/>
  </w:style>
  <w:style w:type="paragraph" w:styleId="a5">
    <w:name w:val="footer"/>
    <w:basedOn w:val="a"/>
    <w:link w:val="a6"/>
    <w:uiPriority w:val="99"/>
    <w:unhideWhenUsed/>
    <w:rsid w:val="005E5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FC4B-D142-4548-8415-C2C85908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彩加</dc:creator>
  <cp:keywords/>
  <dc:description/>
  <cp:lastModifiedBy>松尾　彩加</cp:lastModifiedBy>
  <cp:revision>7</cp:revision>
  <dcterms:created xsi:type="dcterms:W3CDTF">2024-02-05T07:54:00Z</dcterms:created>
  <dcterms:modified xsi:type="dcterms:W3CDTF">2024-02-07T01:39:00Z</dcterms:modified>
</cp:coreProperties>
</file>