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2E3DE" w14:textId="3BF8B3DE" w:rsidR="004D1828" w:rsidRPr="00A50376" w:rsidRDefault="00A50376" w:rsidP="00A50376">
      <w:r w:rsidRPr="00A50376">
        <w:rPr>
          <w:rFonts w:hint="eastAsia"/>
        </w:rPr>
        <w:t>船橋児童館の中高生向け児童館紹介チラシです。</w:t>
      </w:r>
    </w:p>
    <w:sectPr w:rsidR="004D1828" w:rsidRPr="00A503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76"/>
    <w:rsid w:val="004D1828"/>
    <w:rsid w:val="00A50376"/>
    <w:rsid w:val="00AF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43ADF9"/>
  <w15:chartTrackingRefBased/>
  <w15:docId w15:val="{D1214962-3F6C-4CF7-B729-43D955A0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古田　寛</dc:creator>
  <cp:keywords/>
  <dc:description/>
  <cp:lastModifiedBy>古田　寛</cp:lastModifiedBy>
  <cp:revision>1</cp:revision>
  <dcterms:created xsi:type="dcterms:W3CDTF">2025-05-27T07:02:00Z</dcterms:created>
  <dcterms:modified xsi:type="dcterms:W3CDTF">2025-05-27T07:02:00Z</dcterms:modified>
</cp:coreProperties>
</file>