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5FB1" w14:textId="77777777" w:rsidR="00FA2FE3" w:rsidRPr="00FA2FE3" w:rsidRDefault="00FA2FE3">
      <w:pPr>
        <w:rPr>
          <w:rFonts w:ascii="ＭＳ ゴシック" w:eastAsia="ＭＳ ゴシック" w:hAnsi="ＭＳ ゴシック"/>
          <w:sz w:val="28"/>
          <w:szCs w:val="28"/>
        </w:rPr>
      </w:pPr>
      <w:r w:rsidRPr="00FA2FE3">
        <w:rPr>
          <w:rFonts w:ascii="ＭＳ ゴシック" w:eastAsia="ＭＳ ゴシック" w:hAnsi="ＭＳ ゴシック" w:hint="eastAsia"/>
          <w:sz w:val="28"/>
          <w:szCs w:val="28"/>
        </w:rPr>
        <w:t>８　病児・病後児保育の状況</w:t>
      </w:r>
    </w:p>
    <w:p w14:paraId="0492EC6F" w14:textId="77777777" w:rsidR="00247D87" w:rsidRDefault="00247D87" w:rsidP="00FA2FE3">
      <w:pPr>
        <w:ind w:leftChars="100" w:left="480" w:hangingChars="100" w:hanging="240"/>
      </w:pPr>
    </w:p>
    <w:p w14:paraId="13851DB7" w14:textId="46E52EC1" w:rsidR="000C4722" w:rsidRPr="00EF4DDF" w:rsidRDefault="000C4722" w:rsidP="00FA2FE3">
      <w:pPr>
        <w:ind w:leftChars="100" w:left="480" w:hangingChars="100" w:hanging="240"/>
      </w:pPr>
      <w:r w:rsidRPr="00EF4DDF">
        <w:rPr>
          <w:rFonts w:ascii="ＭＳ ゴシック" w:eastAsia="ＭＳ ゴシック" w:hAnsi="ＭＳ ゴシック" w:cs="ＭＳ Ｐゴシック" w:hint="eastAsia"/>
          <w:bCs/>
          <w:kern w:val="0"/>
        </w:rPr>
        <w:t>表８</w:t>
      </w:r>
      <w:r w:rsidR="00391882" w:rsidRPr="00EF4DDF">
        <w:rPr>
          <w:rFonts w:ascii="ＭＳ ゴシック" w:eastAsia="ＭＳ ゴシック" w:hAnsi="ＭＳ ゴシック" w:cs="ＭＳ Ｐゴシック" w:hint="eastAsia"/>
          <w:bCs/>
          <w:kern w:val="0"/>
        </w:rPr>
        <w:t>－１</w:t>
      </w:r>
      <w:r w:rsidR="00EB063F" w:rsidRPr="00EF4DDF">
        <w:rPr>
          <w:rFonts w:ascii="ＭＳ ゴシック" w:eastAsia="ＭＳ ゴシック" w:hAnsi="ＭＳ ゴシック" w:cs="ＭＳ Ｐゴシック" w:hint="eastAsia"/>
          <w:bCs/>
          <w:kern w:val="0"/>
        </w:rPr>
        <w:t xml:space="preserve">　</w:t>
      </w:r>
      <w:r w:rsidR="000F25B2">
        <w:rPr>
          <w:rFonts w:ascii="ＭＳ ゴシック" w:eastAsia="ＭＳ ゴシック" w:hAnsi="ＭＳ ゴシック" w:cs="ＭＳ Ｐゴシック" w:hint="eastAsia"/>
          <w:bCs/>
          <w:kern w:val="0"/>
        </w:rPr>
        <w:t>令和</w:t>
      </w:r>
      <w:r w:rsidR="00634CA5">
        <w:rPr>
          <w:rFonts w:ascii="ＭＳ ゴシック" w:eastAsia="ＭＳ ゴシック" w:hAnsi="ＭＳ ゴシック" w:cs="ＭＳ Ｐゴシック" w:hint="eastAsia"/>
          <w:bCs/>
          <w:kern w:val="0"/>
        </w:rPr>
        <w:t>５</w:t>
      </w:r>
      <w:r w:rsidRPr="00EF4DDF">
        <w:rPr>
          <w:rFonts w:ascii="ＭＳ ゴシック" w:eastAsia="ＭＳ ゴシック" w:hAnsi="ＭＳ ゴシック" w:cs="ＭＳ Ｐゴシック" w:hint="eastAsia"/>
          <w:bCs/>
          <w:kern w:val="0"/>
        </w:rPr>
        <w:t>年度病児対応施設と病後児対応施設の運営経費</w:t>
      </w:r>
    </w:p>
    <w:tbl>
      <w:tblPr>
        <w:tblW w:w="1453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1628"/>
        <w:gridCol w:w="1629"/>
        <w:gridCol w:w="1628"/>
        <w:gridCol w:w="1629"/>
        <w:gridCol w:w="1628"/>
        <w:gridCol w:w="1629"/>
        <w:gridCol w:w="1629"/>
      </w:tblGrid>
      <w:tr w:rsidR="00FA2FE3" w:rsidRPr="00EF4DDF" w14:paraId="4A31A51A" w14:textId="77777777" w:rsidTr="001C3AE1">
        <w:trPr>
          <w:trHeight w:val="1005"/>
        </w:trPr>
        <w:tc>
          <w:tcPr>
            <w:tcW w:w="3135" w:type="dxa"/>
            <w:tcBorders>
              <w:bottom w:val="double" w:sz="4" w:space="0" w:color="auto"/>
              <w:right w:val="doub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74D1C294" w14:textId="77777777" w:rsidR="00FA2FE3" w:rsidRPr="00EF4DDF" w:rsidRDefault="00FA2FE3" w:rsidP="00FA2FE3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22A473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歳出</w:t>
            </w:r>
          </w:p>
          <w:p w14:paraId="020B8CD9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2715BC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歳入</w:t>
            </w:r>
          </w:p>
          <w:p w14:paraId="467989EB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CC4D4" w14:textId="4656FB79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</w:t>
            </w:r>
            <w:r w:rsidR="0053537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負担</w:t>
            </w:r>
          </w:p>
          <w:p w14:paraId="6207C54A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F28A4A3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利用者数</w:t>
            </w:r>
          </w:p>
          <w:p w14:paraId="3540EB9D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（人）</w:t>
            </w:r>
          </w:p>
        </w:tc>
        <w:tc>
          <w:tcPr>
            <w:tcW w:w="16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9BBD2E" w14:textId="77777777" w:rsidR="000C4722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１人あたり</w:t>
            </w:r>
          </w:p>
          <w:p w14:paraId="6FB54AB3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の金額</w:t>
            </w:r>
          </w:p>
          <w:p w14:paraId="18FFAFB0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（円）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3B3C1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利用コマ数</w:t>
            </w:r>
          </w:p>
          <w:p w14:paraId="3D13AB29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（年間開設日数</w:t>
            </w:r>
          </w:p>
          <w:p w14:paraId="369A18A4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×定員数）</w:t>
            </w:r>
          </w:p>
          <w:p w14:paraId="50B00FC3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（人）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990EC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コマ数</w:t>
            </w:r>
          </w:p>
          <w:p w14:paraId="4019627C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１人あたりの</w:t>
            </w:r>
          </w:p>
          <w:p w14:paraId="28E40418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  <w:p w14:paraId="4E7DC66A" w14:textId="77777777" w:rsidR="00FA2FE3" w:rsidRPr="00EF4DDF" w:rsidRDefault="00FA2FE3" w:rsidP="00FA2FE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（円）</w:t>
            </w:r>
          </w:p>
        </w:tc>
      </w:tr>
      <w:tr w:rsidR="00E737DF" w:rsidRPr="00EF4DDF" w14:paraId="41A6BAFD" w14:textId="77777777" w:rsidTr="001C3AE1">
        <w:trPr>
          <w:trHeight w:val="885"/>
        </w:trPr>
        <w:tc>
          <w:tcPr>
            <w:tcW w:w="313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7B30E" w14:textId="77777777" w:rsidR="00E737DF" w:rsidRPr="00E02D77" w:rsidRDefault="00E737DF" w:rsidP="00FA2FE3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病児施設の平均</w:t>
            </w:r>
          </w:p>
          <w:p w14:paraId="6FBD0D67" w14:textId="77777777" w:rsidR="00E737DF" w:rsidRPr="00E02D77" w:rsidRDefault="00E737DF" w:rsidP="00FA2FE3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（ハグルーム/下北沢ひよこ園/シェ・モア/ニコのおうち/かんがるーむ/ポピンズルーム千歳烏山</w:t>
            </w:r>
            <w:r w:rsidR="00BD7EE4"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/こがも/ソレイユ</w:t>
            </w:r>
            <w:r w:rsidR="000F25B2"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/アップル</w:t>
            </w:r>
            <w:r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62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2B82938" w14:textId="3F3A5C34" w:rsidR="00E737DF" w:rsidRPr="004923CA" w:rsidRDefault="00F71125" w:rsidP="00BD7EE4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26</w:t>
            </w:r>
            <w:r w:rsidR="000F25B2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 w:rsidR="00BF745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708</w:t>
            </w:r>
            <w:r w:rsidR="00BF7452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="000F25B2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 w:rsidR="00BF745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884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E122C7A" w14:textId="2947ADA4" w:rsidR="00E737DF" w:rsidRPr="004923CA" w:rsidRDefault="00BF7452" w:rsidP="00D0495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21,941,834</w:t>
            </w: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0A4103B7" w14:textId="66520E8D" w:rsidR="00E737DF" w:rsidRPr="004923CA" w:rsidRDefault="00BF7452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4,767,050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7B382A37" w14:textId="01B5AAD0" w:rsidR="00D04955" w:rsidRPr="004923CA" w:rsidRDefault="006E0B28" w:rsidP="00D04955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889</w:t>
            </w: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4B87CAA" w14:textId="2460C7C0" w:rsidR="009224A1" w:rsidRPr="004923CA" w:rsidRDefault="006E0B28" w:rsidP="009224A1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5,363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49342D4" w14:textId="6DF6E36C" w:rsidR="00915387" w:rsidRPr="004923CA" w:rsidRDefault="000F25B2" w:rsidP="0091538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2,1</w:t>
            </w:r>
            <w:r w:rsidR="006E0B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37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407773EA" w14:textId="38E48736" w:rsidR="00E737DF" w:rsidRPr="004923CA" w:rsidRDefault="006E0B28" w:rsidP="001F20ED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</w:t>
            </w:r>
            <w:r w:rsidR="001F20ED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231</w:t>
            </w:r>
          </w:p>
        </w:tc>
      </w:tr>
      <w:tr w:rsidR="00E737DF" w:rsidRPr="00EF4DDF" w14:paraId="6E8ED1A2" w14:textId="77777777" w:rsidTr="001C3AE1">
        <w:trPr>
          <w:trHeight w:val="1748"/>
        </w:trPr>
        <w:tc>
          <w:tcPr>
            <w:tcW w:w="313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6053BA" w14:textId="77777777" w:rsidR="00E737DF" w:rsidRPr="00E02D77" w:rsidRDefault="00E737DF" w:rsidP="00FA2FE3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病後児施設の平均</w:t>
            </w:r>
          </w:p>
          <w:p w14:paraId="6E78DBE9" w14:textId="77777777" w:rsidR="00E737DF" w:rsidRPr="00E02D77" w:rsidRDefault="000F25B2" w:rsidP="00FA2FE3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</w:t>
            </w:r>
            <w:r w:rsidR="00E737DF" w:rsidRPr="00E02D7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バンビ/にこりんるーむ）</w:t>
            </w:r>
          </w:p>
        </w:tc>
        <w:tc>
          <w:tcPr>
            <w:tcW w:w="1628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D997594" w14:textId="75E2BD63" w:rsidR="00E737DF" w:rsidRPr="004923CA" w:rsidRDefault="000E7E0D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F711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  <w:r w:rsidR="000F25B2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 w:rsidR="00BF745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 w:rsidR="00BF745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99</w:t>
            </w:r>
            <w:r w:rsidR="000F25B2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 w:rsidR="00BF7452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778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73407306" w14:textId="08934331" w:rsidR="00E737DF" w:rsidRPr="004923CA" w:rsidRDefault="00BF7452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2,328,134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0A89993B" w14:textId="1EB7F4CB" w:rsidR="00915387" w:rsidRPr="004923CA" w:rsidRDefault="00BF7452" w:rsidP="0091538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9,271,644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5BC81D36" w14:textId="6E29A290" w:rsidR="00E737DF" w:rsidRPr="004923CA" w:rsidRDefault="006D6989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  <w:r w:rsidR="006E0B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  <w:r w:rsidR="006E0B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5</w:t>
            </w:r>
          </w:p>
        </w:tc>
        <w:tc>
          <w:tcPr>
            <w:tcW w:w="1628" w:type="dxa"/>
            <w:shd w:val="clear" w:color="auto" w:fill="auto"/>
            <w:noWrap/>
            <w:vAlign w:val="center"/>
          </w:tcPr>
          <w:p w14:paraId="271583F9" w14:textId="7019567E" w:rsidR="00E737DF" w:rsidRPr="004923CA" w:rsidRDefault="002C4003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36</w:t>
            </w:r>
            <w:r w:rsidR="001F20ED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 w:rsidR="006E0B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360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7F74BBBF" w14:textId="05C541E8" w:rsidR="00E737DF" w:rsidRPr="004923CA" w:rsidRDefault="000F25B2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1,</w:t>
            </w:r>
            <w:r w:rsidR="006E0B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279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3C539BDA" w14:textId="29922E8B" w:rsidR="00E737DF" w:rsidRPr="004923CA" w:rsidRDefault="002C4003" w:rsidP="00E737D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  <w:r w:rsidR="001F20ED"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,</w:t>
            </w:r>
            <w:r w:rsidR="006E0B28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250</w:t>
            </w:r>
          </w:p>
        </w:tc>
      </w:tr>
    </w:tbl>
    <w:p w14:paraId="780D3314" w14:textId="77777777" w:rsidR="00391882" w:rsidRPr="00EF4DDF" w:rsidRDefault="00391882" w:rsidP="0013014C">
      <w:pPr>
        <w:rPr>
          <w:rFonts w:ascii="ＭＳ ゴシック" w:eastAsia="ＭＳ ゴシック" w:hAnsi="ＭＳ ゴシック" w:cs="ＭＳ Ｐゴシック"/>
          <w:bCs/>
          <w:kern w:val="0"/>
        </w:rPr>
      </w:pPr>
      <w:r w:rsidRPr="00EF4DDF">
        <w:rPr>
          <w:rFonts w:ascii="ＭＳ ゴシック" w:eastAsia="ＭＳ ゴシック" w:hAnsi="ＭＳ ゴシック" w:cs="ＭＳ Ｐゴシック"/>
          <w:bCs/>
          <w:kern w:val="0"/>
        </w:rPr>
        <w:br w:type="page"/>
      </w:r>
      <w:r w:rsidRPr="00EF4DDF">
        <w:rPr>
          <w:rFonts w:ascii="ＭＳ ゴシック" w:eastAsia="ＭＳ ゴシック" w:hAnsi="ＭＳ ゴシック" w:cs="ＭＳ Ｐゴシック" w:hint="eastAsia"/>
          <w:bCs/>
          <w:kern w:val="0"/>
        </w:rPr>
        <w:lastRenderedPageBreak/>
        <w:t>表８－２　病児・病後児保育施設利用登録者数の推移</w:t>
      </w:r>
    </w:p>
    <w:tbl>
      <w:tblPr>
        <w:tblW w:w="5600" w:type="dxa"/>
        <w:tblInd w:w="4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356"/>
        <w:gridCol w:w="1480"/>
      </w:tblGrid>
      <w:tr w:rsidR="0049737F" w:rsidRPr="00EF4DDF" w14:paraId="06B00720" w14:textId="77777777" w:rsidTr="005D6957">
        <w:trPr>
          <w:trHeight w:val="5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7097" w14:textId="77777777" w:rsidR="0049737F" w:rsidRPr="00CF4CB0" w:rsidRDefault="0049737F" w:rsidP="00391882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211A" w14:textId="77777777" w:rsidR="0049737F" w:rsidRPr="00CF4CB0" w:rsidRDefault="0049737F" w:rsidP="0039188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登録者数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D0E4" w14:textId="77777777" w:rsidR="0049737F" w:rsidRPr="00CF4CB0" w:rsidRDefault="0049737F" w:rsidP="0077352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18AA0" w14:textId="77777777" w:rsidR="0049737F" w:rsidRPr="00CF4CB0" w:rsidRDefault="0049737F" w:rsidP="0077352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登録者数</w:t>
            </w:r>
          </w:p>
        </w:tc>
      </w:tr>
      <w:tr w:rsidR="006E0B28" w:rsidRPr="00EF4DDF" w14:paraId="6F42C81E" w14:textId="77777777" w:rsidTr="005D6957">
        <w:trPr>
          <w:trHeight w:val="54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E18CA" w14:textId="3CDD7A69" w:rsidR="006E0B28" w:rsidRPr="002B7C59" w:rsidRDefault="006E0B28" w:rsidP="006E0B28">
            <w:pPr>
              <w:widowControl/>
              <w:autoSpaceDE/>
              <w:autoSpaceDN/>
              <w:ind w:firstLineChars="150" w:firstLine="361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R2.3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BFC4" w14:textId="17ADDAE0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</w:t>
            </w:r>
            <w:r w:rsidRPr="00CF4CB0">
              <w:rPr>
                <w:rFonts w:ascii="ＭＳ Ｐゴシック" w:eastAsia="ＭＳ Ｐゴシック" w:hAnsi="ＭＳ Ｐゴシック" w:cs="ＭＳ Ｐゴシック"/>
                <w:kern w:val="0"/>
              </w:rPr>
              <w:t>,</w:t>
            </w: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189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EBFDC" w14:textId="444F3DB5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R4.8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25ED" w14:textId="2EFF18DB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10,547</w:t>
            </w:r>
          </w:p>
        </w:tc>
      </w:tr>
      <w:tr w:rsidR="006E0B28" w:rsidRPr="00EF4DDF" w14:paraId="3A86BACD" w14:textId="77777777" w:rsidTr="005D6957">
        <w:trPr>
          <w:trHeight w:val="54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0AA0" w14:textId="03B276DB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R2.8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9355" w14:textId="70865ADD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</w:t>
            </w:r>
            <w:r w:rsidRPr="00CF4CB0">
              <w:rPr>
                <w:rFonts w:ascii="ＭＳ Ｐゴシック" w:eastAsia="ＭＳ Ｐゴシック" w:hAnsi="ＭＳ Ｐゴシック" w:cs="ＭＳ Ｐゴシック"/>
                <w:kern w:val="0"/>
              </w:rPr>
              <w:t>,</w:t>
            </w: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923C8" w14:textId="0B6943B5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R5.3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8BD2" w14:textId="6057286E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12,364</w:t>
            </w:r>
          </w:p>
        </w:tc>
      </w:tr>
      <w:tr w:rsidR="006E0B28" w:rsidRPr="00EF4DDF" w14:paraId="4C23EA70" w14:textId="77777777" w:rsidTr="0080489D">
        <w:trPr>
          <w:trHeight w:val="540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1733" w14:textId="0C984C4C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R3.3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D95E" w14:textId="49B3B854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11,253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BCD2" w14:textId="50D900C4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Century"/>
                <w:b/>
                <w:bCs/>
                <w:kern w:val="0"/>
                <w:sz w:val="20"/>
                <w:szCs w:val="2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R5.8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9DAE" w14:textId="2FFF52BE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Century"/>
                <w:kern w:val="0"/>
                <w:sz w:val="20"/>
                <w:szCs w:val="2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10,154</w:t>
            </w:r>
          </w:p>
        </w:tc>
      </w:tr>
      <w:tr w:rsidR="006E0B28" w:rsidRPr="00EF4DDF" w14:paraId="7743C88A" w14:textId="77777777" w:rsidTr="00CF4CB0">
        <w:trPr>
          <w:trHeight w:val="54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59671" w14:textId="2323D931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R3.8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93907" w14:textId="314FEE97" w:rsidR="006E0B28" w:rsidRPr="00CF4CB0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10,652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DA26D" w14:textId="309C93B0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6</w:t>
            </w: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D041E" w14:textId="7FAE336A" w:rsidR="006E0B28" w:rsidRPr="00CF4CB0" w:rsidRDefault="0089603F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10,905</w:t>
            </w:r>
          </w:p>
        </w:tc>
      </w:tr>
      <w:tr w:rsidR="006E0B28" w:rsidRPr="00EF4DDF" w14:paraId="5571B383" w14:textId="77777777" w:rsidTr="00CF4CB0">
        <w:trPr>
          <w:trHeight w:val="490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14792" w14:textId="6280DCC3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AC8A" w14:textId="5868EBB7" w:rsidR="006E0B28" w:rsidRPr="00CF4CB0" w:rsidRDefault="006E0B28" w:rsidP="006E0B28">
            <w:pPr>
              <w:widowControl/>
              <w:autoSpaceDE/>
              <w:autoSpaceDN/>
              <w:ind w:firstLineChars="100" w:firstLine="240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F4CB0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11,264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F17C2" w14:textId="3A2051EF" w:rsidR="006E0B28" w:rsidRPr="002B7C59" w:rsidRDefault="006E0B28" w:rsidP="006E0B28">
            <w:pPr>
              <w:widowControl/>
              <w:autoSpaceDE/>
              <w:autoSpaceDN/>
              <w:jc w:val="center"/>
              <w:rPr>
                <w:rFonts w:ascii="Century"/>
                <w:b/>
                <w:bCs/>
                <w:kern w:val="0"/>
                <w:sz w:val="20"/>
                <w:szCs w:val="20"/>
              </w:rPr>
            </w:pP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R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</w:rPr>
              <w:t>6</w:t>
            </w:r>
            <w:r w:rsidRPr="002B7C5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</w:rPr>
              <w:t>.8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F16FC" w14:textId="353E14B4" w:rsidR="006E0B28" w:rsidRPr="00AD5390" w:rsidRDefault="00AD5390" w:rsidP="006E0B28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D5390">
              <w:rPr>
                <w:rFonts w:ascii="ＭＳ Ｐゴシック" w:eastAsia="ＭＳ Ｐゴシック" w:hAnsi="ＭＳ Ｐゴシック" w:hint="eastAsia"/>
                <w:kern w:val="0"/>
              </w:rPr>
              <w:t>9,647</w:t>
            </w:r>
          </w:p>
        </w:tc>
      </w:tr>
    </w:tbl>
    <w:p w14:paraId="06008CFF" w14:textId="77777777" w:rsidR="00391882" w:rsidRDefault="00391882" w:rsidP="00391882">
      <w:pPr>
        <w:ind w:leftChars="100" w:left="480" w:hangingChars="100" w:hanging="240"/>
        <w:rPr>
          <w:rFonts w:ascii="ＭＳ ゴシック" w:eastAsia="ＭＳ ゴシック" w:hAnsi="ＭＳ ゴシック" w:cs="ＭＳ Ｐゴシック"/>
          <w:bCs/>
          <w:kern w:val="0"/>
        </w:rPr>
      </w:pPr>
    </w:p>
    <w:p w14:paraId="5E2DD565" w14:textId="77777777" w:rsidR="005D6957" w:rsidRDefault="005D6957" w:rsidP="00391882">
      <w:pPr>
        <w:ind w:leftChars="100" w:left="480" w:hangingChars="100" w:hanging="240"/>
        <w:rPr>
          <w:rFonts w:ascii="ＭＳ ゴシック" w:eastAsia="ＭＳ ゴシック" w:hAnsi="ＭＳ ゴシック" w:cs="ＭＳ Ｐゴシック"/>
          <w:bCs/>
          <w:kern w:val="0"/>
        </w:rPr>
      </w:pPr>
    </w:p>
    <w:p w14:paraId="1F607DD4" w14:textId="77777777" w:rsidR="0029082B" w:rsidRDefault="0029082B" w:rsidP="00391882">
      <w:pPr>
        <w:ind w:leftChars="100" w:left="480" w:hangingChars="100" w:hanging="240"/>
        <w:rPr>
          <w:rFonts w:ascii="ＭＳ ゴシック" w:eastAsia="ＭＳ ゴシック" w:hAnsi="ＭＳ ゴシック" w:cs="ＭＳ Ｐゴシック"/>
          <w:bCs/>
          <w:kern w:val="0"/>
        </w:rPr>
      </w:pPr>
      <w:r w:rsidRPr="003F0779">
        <w:rPr>
          <w:rFonts w:ascii="ＭＳ ゴシック" w:eastAsia="ＭＳ ゴシック" w:hAnsi="ＭＳ ゴシック" w:cs="ＭＳ Ｐゴシック" w:hint="eastAsia"/>
          <w:bCs/>
          <w:kern w:val="0"/>
        </w:rPr>
        <w:t>グラフ８－２　病児・病後児保育施設利用登録者数の推移</w:t>
      </w:r>
    </w:p>
    <w:p w14:paraId="53C7E456" w14:textId="77777777" w:rsidR="00015C51" w:rsidRPr="00391882" w:rsidRDefault="00482E00" w:rsidP="00391882">
      <w:pPr>
        <w:ind w:leftChars="100" w:left="480" w:hangingChars="100" w:hanging="240"/>
        <w:rPr>
          <w:rFonts w:ascii="ＭＳ ゴシック" w:eastAsia="ＭＳ ゴシック" w:hAnsi="ＭＳ ゴシック" w:cs="ＭＳ Ｐゴシック"/>
          <w:bCs/>
          <w:kern w:val="0"/>
        </w:rPr>
      </w:pPr>
      <w:r>
        <w:rPr>
          <w:rFonts w:ascii="ＭＳ ゴシック" w:eastAsia="ＭＳ ゴシック" w:hAnsi="ＭＳ ゴシック" w:cs="ＭＳ Ｐゴシック"/>
          <w:bCs/>
          <w:noProof/>
          <w:kern w:val="0"/>
        </w:rPr>
        <w:drawing>
          <wp:inline distT="0" distB="0" distL="0" distR="0" wp14:anchorId="127E340D" wp14:editId="4D8ECC5F">
            <wp:extent cx="9191625" cy="3238500"/>
            <wp:effectExtent l="0" t="0" r="9525" b="0"/>
            <wp:docPr id="86" name="オブジェクト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8FAB88" w14:textId="77777777" w:rsidR="00CE6EB8" w:rsidRDefault="00CE6EB8" w:rsidP="002121C4">
      <w:pPr>
        <w:jc w:val="center"/>
        <w:rPr>
          <w:rFonts w:ascii="ＭＳ ゴシック" w:eastAsia="ＭＳ ゴシック" w:hAnsi="ＭＳ ゴシック"/>
        </w:rPr>
      </w:pPr>
    </w:p>
    <w:p w14:paraId="40B456A6" w14:textId="6F987328" w:rsidR="00391882" w:rsidRPr="00EF4DDF" w:rsidRDefault="00BA3AEA" w:rsidP="002121C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表８－３　</w:t>
      </w:r>
      <w:r w:rsidR="002749A1">
        <w:rPr>
          <w:rFonts w:ascii="ＭＳ ゴシック" w:eastAsia="ＭＳ ゴシック" w:hAnsi="ＭＳ ゴシック" w:cs="ＭＳ Ｐゴシック" w:hint="eastAsia"/>
          <w:bCs/>
          <w:kern w:val="0"/>
        </w:rPr>
        <w:t>令和</w:t>
      </w:r>
      <w:r w:rsidR="00E8204E">
        <w:rPr>
          <w:rFonts w:ascii="ＭＳ ゴシック" w:eastAsia="ＭＳ ゴシック" w:hAnsi="ＭＳ ゴシック" w:cs="ＭＳ Ｐゴシック" w:hint="eastAsia"/>
          <w:bCs/>
          <w:kern w:val="0"/>
        </w:rPr>
        <w:t>５</w:t>
      </w:r>
      <w:r w:rsidR="00C858C1">
        <w:rPr>
          <w:rFonts w:ascii="ＭＳ ゴシック" w:eastAsia="ＭＳ ゴシック" w:hAnsi="ＭＳ ゴシック" w:hint="eastAsia"/>
        </w:rPr>
        <w:t>年度の病児・病後児保育施設の利用実績</w:t>
      </w:r>
    </w:p>
    <w:tbl>
      <w:tblPr>
        <w:tblW w:w="1441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6741"/>
        <w:gridCol w:w="6238"/>
      </w:tblGrid>
      <w:tr w:rsidR="000072BA" w:rsidRPr="00EF4DDF" w14:paraId="37D22D19" w14:textId="77777777" w:rsidTr="000A423A">
        <w:trPr>
          <w:trHeight w:val="350"/>
          <w:jc w:val="center"/>
        </w:trPr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FAC4" w14:textId="77777777" w:rsidR="000072BA" w:rsidRPr="00EF4DDF" w:rsidRDefault="000072BA" w:rsidP="001340BB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12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center"/>
          </w:tcPr>
          <w:p w14:paraId="2CDD1097" w14:textId="77777777" w:rsidR="000072BA" w:rsidRPr="00EF4DDF" w:rsidRDefault="000072BA" w:rsidP="000A423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延利用人数</w:t>
            </w:r>
          </w:p>
        </w:tc>
      </w:tr>
      <w:tr w:rsidR="000072BA" w:rsidRPr="00EF4DDF" w14:paraId="74249956" w14:textId="77777777" w:rsidTr="000A423A">
        <w:trPr>
          <w:trHeight w:val="874"/>
          <w:jc w:val="center"/>
        </w:trPr>
        <w:tc>
          <w:tcPr>
            <w:tcW w:w="1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8F36C" w14:textId="77777777" w:rsidR="000072BA" w:rsidRPr="00EF4DDF" w:rsidRDefault="000072BA" w:rsidP="000072BA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793F39D1" w14:textId="77777777" w:rsidR="000072BA" w:rsidRPr="00EF4DDF" w:rsidRDefault="000072BA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病児対応施設</w:t>
            </w: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（ハグルーム/</w:t>
            </w:r>
            <w:r w:rsidR="00DD22AA"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こがも/</w:t>
            </w:r>
            <w:r w:rsidR="00B81C95"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ソレイユ/</w:t>
            </w: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下北沢ひよこ園/シェ・モア/ニコのおうち/</w:t>
            </w: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  <w:t>かんがるーむ/ポピンズルーム千歳烏山</w:t>
            </w:r>
            <w:r w:rsidR="000F25B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/アップル</w:t>
            </w: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099A00FD" w14:textId="77777777" w:rsidR="000072BA" w:rsidRPr="00EF4DDF" w:rsidRDefault="000072BA" w:rsidP="000F25B2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病後児対応施設</w:t>
            </w: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br/>
            </w:r>
            <w:r w:rsidR="000F25B2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（</w:t>
            </w: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バンビ/にこりんるーむ）</w:t>
            </w:r>
          </w:p>
        </w:tc>
      </w:tr>
      <w:tr w:rsidR="000072BA" w:rsidRPr="00EF4DDF" w14:paraId="6D7E3398" w14:textId="77777777" w:rsidTr="00DD22AA">
        <w:trPr>
          <w:trHeight w:val="359"/>
          <w:jc w:val="center"/>
        </w:trPr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779F" w14:textId="77777777" w:rsidR="000072BA" w:rsidRPr="00EF4DDF" w:rsidRDefault="000072BA" w:rsidP="000072BA">
            <w:pPr>
              <w:widowControl/>
              <w:autoSpaceDE/>
              <w:autoSpaceDN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27C8E083" w14:textId="02439981" w:rsidR="000072BA" w:rsidRPr="00EF4DDF" w:rsidRDefault="007D3180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定員</w:t>
            </w:r>
            <w:r w:rsidR="0064059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７５</w:t>
            </w:r>
            <w:r w:rsidR="000072BA"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center"/>
          </w:tcPr>
          <w:p w14:paraId="6059BB95" w14:textId="6252F454" w:rsidR="000072BA" w:rsidRPr="00EF4DDF" w:rsidRDefault="00457613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定員</w:t>
            </w:r>
            <w:r w:rsidR="0064059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９</w:t>
            </w:r>
            <w:r w:rsidR="000072BA"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名</w:t>
            </w:r>
          </w:p>
        </w:tc>
      </w:tr>
      <w:tr w:rsidR="001340BB" w:rsidRPr="00EF4DDF" w14:paraId="6EAFCEC0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40B6" w14:textId="77777777" w:rsidR="000072BA" w:rsidRPr="00EF4DDF" w:rsidRDefault="000072BA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4E92" w14:textId="5617E30D" w:rsidR="000072BA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５６８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29AD" w14:textId="7BE0F69A" w:rsidR="000072BA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２６</w:t>
            </w:r>
          </w:p>
        </w:tc>
      </w:tr>
      <w:tr w:rsidR="001340BB" w:rsidRPr="00EF4DDF" w14:paraId="7469D5DB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9415" w14:textId="77777777" w:rsidR="000072BA" w:rsidRPr="00EF4DDF" w:rsidRDefault="000072BA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５月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CDF0B" w14:textId="18E10678" w:rsidR="000072BA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６５２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74AD" w14:textId="070F275A" w:rsidR="000072BA" w:rsidRPr="004923CA" w:rsidRDefault="00E8204E" w:rsidP="008C120F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４９</w:t>
            </w:r>
          </w:p>
        </w:tc>
      </w:tr>
      <w:tr w:rsidR="001340BB" w:rsidRPr="00EF4DDF" w14:paraId="438FD7CE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1791" w14:textId="77777777" w:rsidR="000072BA" w:rsidRPr="00EF4DDF" w:rsidRDefault="000072BA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AC375" w14:textId="06051969" w:rsidR="000072BA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１００６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938AA" w14:textId="1D64CE6A" w:rsidR="000072BA" w:rsidRPr="004923CA" w:rsidRDefault="006D6989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</w:t>
            </w:r>
            <w:r w:rsidR="00E8204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８</w:t>
            </w:r>
          </w:p>
        </w:tc>
      </w:tr>
      <w:tr w:rsidR="00B07992" w:rsidRPr="00EF4DDF" w14:paraId="7846AFE7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D208" w14:textId="77777777" w:rsidR="00B07992" w:rsidRPr="00EF4DDF" w:rsidRDefault="0069190D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７月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85E" w14:textId="563A6965" w:rsidR="00B07992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８４８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5F1E" w14:textId="3D65E5D7" w:rsidR="00B07992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６３</w:t>
            </w:r>
          </w:p>
        </w:tc>
      </w:tr>
      <w:tr w:rsidR="0069190D" w:rsidRPr="00EF4DDF" w14:paraId="2B710207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1EFD" w14:textId="77777777" w:rsidR="0069190D" w:rsidRPr="00EF4DDF" w:rsidRDefault="0069190D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８月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CA34E" w14:textId="6246FF44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６７１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C78A" w14:textId="40981070" w:rsidR="0069190D" w:rsidRPr="004923CA" w:rsidRDefault="006D6989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３０</w:t>
            </w:r>
          </w:p>
        </w:tc>
      </w:tr>
      <w:tr w:rsidR="0069190D" w:rsidRPr="00EF4DDF" w14:paraId="75CF5EE9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79AFD" w14:textId="77777777" w:rsidR="0069190D" w:rsidRPr="00EF4DDF" w:rsidRDefault="0069190D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９月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1AA97" w14:textId="04B37075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７９５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A0BB0" w14:textId="7B2126B9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４６</w:t>
            </w:r>
          </w:p>
        </w:tc>
      </w:tr>
      <w:tr w:rsidR="00B07992" w:rsidRPr="00EF4DDF" w14:paraId="6ECC5ADF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1A24" w14:textId="77777777" w:rsidR="00B07992" w:rsidRPr="00EF4DDF" w:rsidRDefault="0069190D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１０月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968B" w14:textId="00167D7A" w:rsidR="00B07992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７６２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2691" w14:textId="0FD139D6" w:rsidR="00B07992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５０</w:t>
            </w:r>
          </w:p>
        </w:tc>
      </w:tr>
      <w:tr w:rsidR="0069190D" w:rsidRPr="00EF4DDF" w14:paraId="1F3E08D4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00D1" w14:textId="77777777" w:rsidR="0069190D" w:rsidRDefault="0069190D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１１月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29AA" w14:textId="08517A38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６９４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537F" w14:textId="13F5BF62" w:rsidR="0069190D" w:rsidRPr="004923CA" w:rsidRDefault="006D6989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</w:t>
            </w:r>
            <w:r w:rsidR="00E8204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</w:t>
            </w:r>
          </w:p>
        </w:tc>
      </w:tr>
      <w:tr w:rsidR="0069190D" w:rsidRPr="00EF4DDF" w14:paraId="16948A10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570C1" w14:textId="77777777" w:rsidR="0069190D" w:rsidRDefault="0069190D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１２月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5761" w14:textId="0FFD8FB2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６２４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C1815" w14:textId="7CB6C2DC" w:rsidR="0069190D" w:rsidRPr="004923CA" w:rsidRDefault="006D6989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</w:t>
            </w:r>
            <w:r w:rsidR="00E8204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７</w:t>
            </w:r>
          </w:p>
        </w:tc>
      </w:tr>
      <w:tr w:rsidR="0069190D" w:rsidRPr="00EF4DDF" w14:paraId="3F0B7C35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156A3" w14:textId="77777777" w:rsidR="0069190D" w:rsidRDefault="00DD0577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１</w:t>
            </w:r>
            <w:r w:rsidR="0069190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93DB" w14:textId="5AC1D0BB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４４２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5F242" w14:textId="023E24E7" w:rsidR="0069190D" w:rsidRPr="004923CA" w:rsidRDefault="006D6989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</w:t>
            </w:r>
            <w:r w:rsidR="00E8204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８</w:t>
            </w:r>
          </w:p>
        </w:tc>
      </w:tr>
      <w:tr w:rsidR="0069190D" w:rsidRPr="00EF4DDF" w14:paraId="1A690FD8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D9DE" w14:textId="77777777" w:rsidR="0069190D" w:rsidRDefault="00DD0577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２</w:t>
            </w:r>
            <w:r w:rsidR="0069190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EC13" w14:textId="312FDCEC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４３１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40E3" w14:textId="5B25D171" w:rsidR="0069190D" w:rsidRPr="004923CA" w:rsidRDefault="006D6989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4923CA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</w:t>
            </w:r>
            <w:r w:rsidR="00E8204E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１</w:t>
            </w:r>
          </w:p>
        </w:tc>
      </w:tr>
      <w:tr w:rsidR="0069190D" w:rsidRPr="00EF4DDF" w14:paraId="3CD51029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A0F8" w14:textId="77777777" w:rsidR="0069190D" w:rsidRDefault="00DD0577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３</w:t>
            </w:r>
            <w:r w:rsidR="0069190D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6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91938" w14:textId="03579C80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５０７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4BFE" w14:textId="71587212" w:rsidR="0069190D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２８</w:t>
            </w:r>
          </w:p>
        </w:tc>
      </w:tr>
      <w:tr w:rsidR="001340BB" w:rsidRPr="00EF4DDF" w14:paraId="58CD647F" w14:textId="77777777" w:rsidTr="000A423A">
        <w:trPr>
          <w:trHeight w:val="414"/>
          <w:jc w:val="center"/>
        </w:trPr>
        <w:tc>
          <w:tcPr>
            <w:tcW w:w="14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DA46" w14:textId="77777777" w:rsidR="000072BA" w:rsidRPr="00EF4DDF" w:rsidRDefault="000072BA" w:rsidP="000072BA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EF4DDF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674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800D" w14:textId="1D0ECD65" w:rsidR="000072BA" w:rsidRPr="004923CA" w:rsidRDefault="00E8204E" w:rsidP="00DE7097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８，０００</w:t>
            </w:r>
          </w:p>
        </w:tc>
        <w:tc>
          <w:tcPr>
            <w:tcW w:w="623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5DA6" w14:textId="68D2CB7B" w:rsidR="000072BA" w:rsidRPr="004923CA" w:rsidRDefault="00E8204E" w:rsidP="00486033">
            <w:pPr>
              <w:widowControl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５０９</w:t>
            </w:r>
          </w:p>
        </w:tc>
      </w:tr>
    </w:tbl>
    <w:p w14:paraId="5A954902" w14:textId="77777777" w:rsidR="00DE7097" w:rsidRDefault="00DE7097" w:rsidP="00DE7097">
      <w:pPr>
        <w:rPr>
          <w:rFonts w:ascii="ＭＳ ゴシック" w:eastAsia="ＭＳ ゴシック" w:hAnsi="ＭＳ ゴシック"/>
        </w:rPr>
      </w:pPr>
    </w:p>
    <w:p w14:paraId="2C1EBFA6" w14:textId="77777777" w:rsidR="0069190D" w:rsidRDefault="0069190D" w:rsidP="00DE7097">
      <w:pPr>
        <w:rPr>
          <w:rFonts w:ascii="ＭＳ ゴシック" w:eastAsia="ＭＳ ゴシック" w:hAnsi="ＭＳ ゴシック"/>
        </w:rPr>
      </w:pPr>
    </w:p>
    <w:p w14:paraId="32AB08B0" w14:textId="77777777" w:rsidR="0069190D" w:rsidRDefault="0069190D" w:rsidP="00DE7097">
      <w:pPr>
        <w:rPr>
          <w:rFonts w:ascii="ＭＳ ゴシック" w:eastAsia="ＭＳ ゴシック" w:hAnsi="ＭＳ ゴシック"/>
        </w:rPr>
      </w:pPr>
    </w:p>
    <w:p w14:paraId="6679296B" w14:textId="77777777" w:rsidR="0069190D" w:rsidRDefault="0069190D" w:rsidP="00DE7097">
      <w:pPr>
        <w:rPr>
          <w:rFonts w:ascii="ＭＳ ゴシック" w:eastAsia="ＭＳ ゴシック" w:hAnsi="ＭＳ ゴシック"/>
        </w:rPr>
      </w:pPr>
    </w:p>
    <w:p w14:paraId="5136D3C6" w14:textId="77777777" w:rsidR="00CE6EB8" w:rsidRDefault="00CE6EB8" w:rsidP="00DE7097">
      <w:pPr>
        <w:rPr>
          <w:rFonts w:ascii="ＭＳ ゴシック" w:eastAsia="ＭＳ ゴシック" w:hAnsi="ＭＳ ゴシック"/>
        </w:rPr>
      </w:pPr>
    </w:p>
    <w:p w14:paraId="3F672DF8" w14:textId="77777777" w:rsidR="0069190D" w:rsidRDefault="0069190D" w:rsidP="00DE7097">
      <w:pPr>
        <w:rPr>
          <w:rFonts w:ascii="ＭＳ ゴシック" w:eastAsia="ＭＳ ゴシック" w:hAnsi="ＭＳ ゴシック"/>
        </w:rPr>
      </w:pPr>
    </w:p>
    <w:p w14:paraId="745B512B" w14:textId="77777777" w:rsidR="0069190D" w:rsidRDefault="0069190D" w:rsidP="00DE7097">
      <w:pPr>
        <w:rPr>
          <w:rFonts w:ascii="ＭＳ ゴシック" w:eastAsia="ＭＳ ゴシック" w:hAnsi="ＭＳ ゴシック"/>
        </w:rPr>
      </w:pPr>
    </w:p>
    <w:p w14:paraId="6E45C2CC" w14:textId="77777777" w:rsidR="0069190D" w:rsidRDefault="0069190D" w:rsidP="00DE7097">
      <w:pPr>
        <w:rPr>
          <w:rFonts w:ascii="ＭＳ ゴシック" w:eastAsia="ＭＳ ゴシック" w:hAnsi="ＭＳ ゴシック"/>
        </w:rPr>
      </w:pPr>
    </w:p>
    <w:p w14:paraId="054F06C5" w14:textId="03171D12" w:rsidR="003F5166" w:rsidRDefault="00DE7097" w:rsidP="003F516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グラフ８－３　</w:t>
      </w:r>
      <w:r w:rsidR="002749A1">
        <w:rPr>
          <w:rFonts w:ascii="ＭＳ ゴシック" w:eastAsia="ＭＳ ゴシック" w:hAnsi="ＭＳ ゴシック" w:cs="ＭＳ Ｐゴシック" w:hint="eastAsia"/>
          <w:bCs/>
          <w:kern w:val="0"/>
        </w:rPr>
        <w:t>令和</w:t>
      </w:r>
      <w:r w:rsidR="002D1980">
        <w:rPr>
          <w:rFonts w:ascii="ＭＳ ゴシック" w:eastAsia="ＭＳ ゴシック" w:hAnsi="ＭＳ ゴシック" w:cs="ＭＳ Ｐゴシック" w:hint="eastAsia"/>
          <w:bCs/>
          <w:kern w:val="0"/>
        </w:rPr>
        <w:t>５</w:t>
      </w:r>
      <w:r w:rsidR="0069190D">
        <w:rPr>
          <w:rFonts w:ascii="ＭＳ ゴシック" w:eastAsia="ＭＳ ゴシック" w:hAnsi="ＭＳ ゴシック" w:hint="eastAsia"/>
        </w:rPr>
        <w:t>年</w:t>
      </w:r>
      <w:r w:rsidR="00C858C1">
        <w:rPr>
          <w:rFonts w:ascii="ＭＳ ゴシック" w:eastAsia="ＭＳ ゴシック" w:hAnsi="ＭＳ ゴシック" w:hint="eastAsia"/>
        </w:rPr>
        <w:t>度の病児・病後児保育施設の利用実績</w:t>
      </w:r>
    </w:p>
    <w:p w14:paraId="43C37461" w14:textId="77777777" w:rsidR="003F5166" w:rsidRPr="003F5166" w:rsidRDefault="00482E00" w:rsidP="003F5166">
      <w:pPr>
        <w:rPr>
          <w:rFonts w:ascii="ＭＳ ゴシック" w:eastAsia="ＭＳ ゴシック" w:hAnsi="ＭＳ ゴシック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69B5D" wp14:editId="4482F389">
                <wp:simplePos x="0" y="0"/>
                <wp:positionH relativeFrom="column">
                  <wp:align>center</wp:align>
                </wp:positionH>
                <wp:positionV relativeFrom="paragraph">
                  <wp:posOffset>95250</wp:posOffset>
                </wp:positionV>
                <wp:extent cx="8924290" cy="2951480"/>
                <wp:effectExtent l="8890" t="7620" r="1079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4290" cy="295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0CA8D" w14:textId="77777777" w:rsidR="003F5166" w:rsidRDefault="00CE6E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3F516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人数　　　　　　　　　　　　 　　　　　　　　　延利用人数</w:t>
                            </w:r>
                          </w:p>
                          <w:p w14:paraId="41E74E4D" w14:textId="77777777" w:rsidR="003F5166" w:rsidRDefault="00482E00"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ADCD4F8" wp14:editId="6A15D33B">
                                  <wp:extent cx="8734425" cy="2352675"/>
                                  <wp:effectExtent l="0" t="0" r="0" b="0"/>
                                  <wp:docPr id="2" name="オブジェクト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69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.5pt;width:702.7pt;height:232.4pt;z-index:25165772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xnFAIAACoEAAAOAAAAZHJzL2Uyb0RvYy54bWysU8GO0zAQvSPxD5bvNG3UQhs1XS1dipCW&#10;BWnhAxzHaSwcjzV2m5SvZ+x0u9UCF4QPlsczfp5582Z9M3SGHRV6Dbbks8mUM2Ul1NruS/792+7N&#10;kjMfhK2FAatKflKe32xev1r3rlA5tGBqhYxArC96V/I2BFdkmZet6oSfgFOWnA1gJwKZuM9qFD2h&#10;dybLp9O3WQ9YOwSpvKfbu9HJNwm/aZQMX5rGq8BMySm3kHZMexX3bLMWxR6Fa7U8pyH+IYtOaEuf&#10;XqDuRBDsgPo3qE5LBA9NmEjoMmgaLVWqgaqZTV9U89gKp1ItRI53F5r8/4OVD8dH9xVZGN7DQA1M&#10;RXh3D/KHZxa2rbB7dYsIfatETR/PImVZ73xxfhqp9oWPIFX/GWpqsjgESEBDg11khepkhE4NOF1I&#10;V0Ngki6Xq3yer8glyZevFrP5MrUlE8XTc4c+fFTQsXgoOVJXE7w43vsQ0xHFU0j8zYPR9U4bkwzc&#10;V1uD7ChIAbu0UgUvwoxlfclXi3wxMvBXiGlaf4LodCApG91RTZcgUUTePtg6CS0IbcYzpWzsmcjI&#10;3chiGKqBAiOhFdQnohRhlCyNGB1awJ+c9STXkluaJ87MJ0tNWc3m86juZMwX73Iy8NpTXXuElQRU&#10;8sDZeNyGcSIODvW+pX9GGVi4pUY2OlH8nNM5axJkYv48PFHx13aKeh7xzS8AAAD//wMAUEsDBBQA&#10;BgAIAAAAIQCss8Cx3wAAAAgBAAAPAAAAZHJzL2Rvd25yZXYueG1sTI9BT4NAEIXvJv6HzZh4swtK&#10;BZGlISZq4qXaemhvW3YEIjtL2KXFf+/0pKfJzHt5871iNdteHHH0nSMF8SICgVQ701Gj4HP7fJOB&#10;8EGT0b0jVPCDHlbl5UWhc+NO9IHHTWgEh5DPtYI2hCGX0tctWu0XbkBi7cuNVgdex0aaUZ843Pby&#10;NorupdUd8YdWD/jUYv29mayC193de2LiLN6+pdU+DZldT9WLUtdXc/UIIuAc/sxwxmd0KJnp4CYy&#10;XvQKuEjg65LnWU2iZQLioCBJHzKQZSH/Fyh/AQAA//8DAFBLAQItABQABgAIAAAAIQC2gziS/gAA&#10;AOEBAAATAAAAAAAAAAAAAAAAAAAAAABbQ29udGVudF9UeXBlc10ueG1sUEsBAi0AFAAGAAgAAAAh&#10;ADj9If/WAAAAlAEAAAsAAAAAAAAAAAAAAAAALwEAAF9yZWxzLy5yZWxzUEsBAi0AFAAGAAgAAAAh&#10;AIlwnGcUAgAAKgQAAA4AAAAAAAAAAAAAAAAALgIAAGRycy9lMm9Eb2MueG1sUEsBAi0AFAAGAAgA&#10;AAAhAKyzwLHfAAAACAEAAA8AAAAAAAAAAAAAAAAAbgQAAGRycy9kb3ducmV2LnhtbFBLBQYAAAAA&#10;BAAEAPMAAAB6BQAAAAA=&#10;">
                <v:textbox>
                  <w:txbxContent>
                    <w:p w14:paraId="2280CA8D" w14:textId="77777777" w:rsidR="003F5166" w:rsidRDefault="00CE6E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3F5166">
                        <w:rPr>
                          <w:rFonts w:ascii="ＭＳ ゴシック" w:eastAsia="ＭＳ ゴシック" w:hAnsi="ＭＳ ゴシック" w:hint="eastAsia"/>
                        </w:rPr>
                        <w:t xml:space="preserve"> 人数　　　　　　　　　　　　 　　　　　　　　　延利用人数</w:t>
                      </w:r>
                    </w:p>
                    <w:p w14:paraId="41E74E4D" w14:textId="77777777" w:rsidR="003F5166" w:rsidRDefault="00482E00">
                      <w:r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ADCD4F8" wp14:editId="6A15D33B">
                            <wp:extent cx="8734425" cy="2352675"/>
                            <wp:effectExtent l="0" t="0" r="0" b="0"/>
                            <wp:docPr id="2" name="オブジェクト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548BA6" w14:textId="77777777" w:rsidR="0029082B" w:rsidRPr="00CE6EB8" w:rsidRDefault="0029082B" w:rsidP="00440FEE">
      <w:pPr>
        <w:rPr>
          <w:rFonts w:ascii="ＭＳ ゴシック" w:eastAsia="ＭＳ ゴシック" w:hAnsi="ＭＳ ゴシック"/>
        </w:rPr>
      </w:pPr>
    </w:p>
    <w:sectPr w:rsidR="0029082B" w:rsidRPr="00CE6EB8" w:rsidSect="00A8255F">
      <w:pgSz w:w="16838" w:h="11906" w:orient="landscape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B63A" w14:textId="77777777" w:rsidR="00C22977" w:rsidRDefault="00C22977">
      <w:r>
        <w:separator/>
      </w:r>
    </w:p>
  </w:endnote>
  <w:endnote w:type="continuationSeparator" w:id="0">
    <w:p w14:paraId="4AAF5CA1" w14:textId="77777777" w:rsidR="00C22977" w:rsidRDefault="00C2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A3D0" w14:textId="77777777" w:rsidR="00C22977" w:rsidRDefault="00C22977">
      <w:r>
        <w:separator/>
      </w:r>
    </w:p>
  </w:footnote>
  <w:footnote w:type="continuationSeparator" w:id="0">
    <w:p w14:paraId="034AA282" w14:textId="77777777" w:rsidR="00C22977" w:rsidRDefault="00C22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9697" fill="f" fillcolor="black" stroke="f" strokecolor="white">
      <v:fill color="black" on="f"/>
      <v:stroke color="white" weight="3e-5mm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E3"/>
    <w:rsid w:val="000072BA"/>
    <w:rsid w:val="00015C51"/>
    <w:rsid w:val="00017B87"/>
    <w:rsid w:val="00062B9C"/>
    <w:rsid w:val="00064032"/>
    <w:rsid w:val="000653E4"/>
    <w:rsid w:val="00066E98"/>
    <w:rsid w:val="00081CF9"/>
    <w:rsid w:val="000832E0"/>
    <w:rsid w:val="0008552C"/>
    <w:rsid w:val="00086C3A"/>
    <w:rsid w:val="000A423A"/>
    <w:rsid w:val="000A75E6"/>
    <w:rsid w:val="000C4722"/>
    <w:rsid w:val="000D3A7A"/>
    <w:rsid w:val="000E7E0D"/>
    <w:rsid w:val="000F08BC"/>
    <w:rsid w:val="000F25B2"/>
    <w:rsid w:val="000F3B12"/>
    <w:rsid w:val="00120829"/>
    <w:rsid w:val="0013014C"/>
    <w:rsid w:val="001340BB"/>
    <w:rsid w:val="00145A6C"/>
    <w:rsid w:val="001540D4"/>
    <w:rsid w:val="001A0E74"/>
    <w:rsid w:val="001B568B"/>
    <w:rsid w:val="001C1986"/>
    <w:rsid w:val="001C3AE1"/>
    <w:rsid w:val="001C586A"/>
    <w:rsid w:val="001D1EB5"/>
    <w:rsid w:val="001E7A4C"/>
    <w:rsid w:val="001F20ED"/>
    <w:rsid w:val="0020750B"/>
    <w:rsid w:val="002121C4"/>
    <w:rsid w:val="002276F5"/>
    <w:rsid w:val="00247D87"/>
    <w:rsid w:val="00266451"/>
    <w:rsid w:val="002749A1"/>
    <w:rsid w:val="00285138"/>
    <w:rsid w:val="0029082B"/>
    <w:rsid w:val="00293709"/>
    <w:rsid w:val="002B4FFB"/>
    <w:rsid w:val="002B7C59"/>
    <w:rsid w:val="002C4003"/>
    <w:rsid w:val="002D1980"/>
    <w:rsid w:val="002D7B15"/>
    <w:rsid w:val="00302FFF"/>
    <w:rsid w:val="00330ED1"/>
    <w:rsid w:val="00331D5F"/>
    <w:rsid w:val="0035787E"/>
    <w:rsid w:val="003661F9"/>
    <w:rsid w:val="00391882"/>
    <w:rsid w:val="003A203D"/>
    <w:rsid w:val="003A5BED"/>
    <w:rsid w:val="003B66F2"/>
    <w:rsid w:val="003C4CD9"/>
    <w:rsid w:val="003D2A43"/>
    <w:rsid w:val="003D7E53"/>
    <w:rsid w:val="003F0779"/>
    <w:rsid w:val="003F5166"/>
    <w:rsid w:val="004207B5"/>
    <w:rsid w:val="00440FEE"/>
    <w:rsid w:val="00457613"/>
    <w:rsid w:val="00462D2B"/>
    <w:rsid w:val="00467B37"/>
    <w:rsid w:val="004771B9"/>
    <w:rsid w:val="00482E00"/>
    <w:rsid w:val="00486033"/>
    <w:rsid w:val="004912A7"/>
    <w:rsid w:val="004923CA"/>
    <w:rsid w:val="0049737F"/>
    <w:rsid w:val="00497FEB"/>
    <w:rsid w:val="004A7481"/>
    <w:rsid w:val="004D00EE"/>
    <w:rsid w:val="004D765C"/>
    <w:rsid w:val="004E398D"/>
    <w:rsid w:val="004F7B1C"/>
    <w:rsid w:val="0053537B"/>
    <w:rsid w:val="00535383"/>
    <w:rsid w:val="005402F9"/>
    <w:rsid w:val="00540783"/>
    <w:rsid w:val="0054426E"/>
    <w:rsid w:val="00554383"/>
    <w:rsid w:val="0056648C"/>
    <w:rsid w:val="00573596"/>
    <w:rsid w:val="00587F0A"/>
    <w:rsid w:val="00591657"/>
    <w:rsid w:val="005A00F9"/>
    <w:rsid w:val="005C7493"/>
    <w:rsid w:val="005D6957"/>
    <w:rsid w:val="005F1055"/>
    <w:rsid w:val="00626A1C"/>
    <w:rsid w:val="00634CA5"/>
    <w:rsid w:val="0064059C"/>
    <w:rsid w:val="00642C91"/>
    <w:rsid w:val="0065703B"/>
    <w:rsid w:val="00672418"/>
    <w:rsid w:val="0069190D"/>
    <w:rsid w:val="006B3AF4"/>
    <w:rsid w:val="006D0882"/>
    <w:rsid w:val="006D6989"/>
    <w:rsid w:val="006E0B28"/>
    <w:rsid w:val="00736B73"/>
    <w:rsid w:val="00746BE6"/>
    <w:rsid w:val="00771DC0"/>
    <w:rsid w:val="0077352A"/>
    <w:rsid w:val="007A2C0F"/>
    <w:rsid w:val="007B18EB"/>
    <w:rsid w:val="007C4A96"/>
    <w:rsid w:val="007C58C9"/>
    <w:rsid w:val="007C76A1"/>
    <w:rsid w:val="007D3180"/>
    <w:rsid w:val="007E48BB"/>
    <w:rsid w:val="007F0A56"/>
    <w:rsid w:val="007F25EC"/>
    <w:rsid w:val="00802CC6"/>
    <w:rsid w:val="008038A4"/>
    <w:rsid w:val="00804A50"/>
    <w:rsid w:val="00811710"/>
    <w:rsid w:val="00824215"/>
    <w:rsid w:val="0083242B"/>
    <w:rsid w:val="00841FB0"/>
    <w:rsid w:val="00875194"/>
    <w:rsid w:val="008946C9"/>
    <w:rsid w:val="0089603F"/>
    <w:rsid w:val="008978DD"/>
    <w:rsid w:val="008A2F51"/>
    <w:rsid w:val="008C120F"/>
    <w:rsid w:val="008C1BCB"/>
    <w:rsid w:val="008D782C"/>
    <w:rsid w:val="008F13B9"/>
    <w:rsid w:val="00912C77"/>
    <w:rsid w:val="00914779"/>
    <w:rsid w:val="00915387"/>
    <w:rsid w:val="009224A1"/>
    <w:rsid w:val="009307F8"/>
    <w:rsid w:val="00943E89"/>
    <w:rsid w:val="00946868"/>
    <w:rsid w:val="00992BE2"/>
    <w:rsid w:val="0099464C"/>
    <w:rsid w:val="009A1DB3"/>
    <w:rsid w:val="009B0E92"/>
    <w:rsid w:val="009B0FBB"/>
    <w:rsid w:val="009C1C27"/>
    <w:rsid w:val="009D223E"/>
    <w:rsid w:val="009E2058"/>
    <w:rsid w:val="009E359A"/>
    <w:rsid w:val="00A15C0E"/>
    <w:rsid w:val="00A17F98"/>
    <w:rsid w:val="00A20882"/>
    <w:rsid w:val="00A56603"/>
    <w:rsid w:val="00A63DDD"/>
    <w:rsid w:val="00A65F18"/>
    <w:rsid w:val="00A8255F"/>
    <w:rsid w:val="00A90FE2"/>
    <w:rsid w:val="00A96438"/>
    <w:rsid w:val="00AA1414"/>
    <w:rsid w:val="00AD5390"/>
    <w:rsid w:val="00AD7A7C"/>
    <w:rsid w:val="00B00503"/>
    <w:rsid w:val="00B07992"/>
    <w:rsid w:val="00B418B7"/>
    <w:rsid w:val="00B6071C"/>
    <w:rsid w:val="00B81C95"/>
    <w:rsid w:val="00B84093"/>
    <w:rsid w:val="00B93947"/>
    <w:rsid w:val="00BA3AEA"/>
    <w:rsid w:val="00BB3FE9"/>
    <w:rsid w:val="00BB5031"/>
    <w:rsid w:val="00BD7EE4"/>
    <w:rsid w:val="00BE7F15"/>
    <w:rsid w:val="00BF7452"/>
    <w:rsid w:val="00C22977"/>
    <w:rsid w:val="00C24027"/>
    <w:rsid w:val="00C3439C"/>
    <w:rsid w:val="00C46823"/>
    <w:rsid w:val="00C601DC"/>
    <w:rsid w:val="00C609D7"/>
    <w:rsid w:val="00C640F5"/>
    <w:rsid w:val="00C858C1"/>
    <w:rsid w:val="00CA2B18"/>
    <w:rsid w:val="00CA65A2"/>
    <w:rsid w:val="00CE6EB8"/>
    <w:rsid w:val="00CF0D9B"/>
    <w:rsid w:val="00CF4CB0"/>
    <w:rsid w:val="00D04955"/>
    <w:rsid w:val="00D05927"/>
    <w:rsid w:val="00D05946"/>
    <w:rsid w:val="00D27903"/>
    <w:rsid w:val="00D40493"/>
    <w:rsid w:val="00D50CA9"/>
    <w:rsid w:val="00D60F5F"/>
    <w:rsid w:val="00D670E1"/>
    <w:rsid w:val="00D94FCF"/>
    <w:rsid w:val="00DA140B"/>
    <w:rsid w:val="00DA5AC4"/>
    <w:rsid w:val="00DB039D"/>
    <w:rsid w:val="00DC108D"/>
    <w:rsid w:val="00DC7DE2"/>
    <w:rsid w:val="00DD0577"/>
    <w:rsid w:val="00DD22AA"/>
    <w:rsid w:val="00DE7097"/>
    <w:rsid w:val="00E02D77"/>
    <w:rsid w:val="00E30A27"/>
    <w:rsid w:val="00E60B7A"/>
    <w:rsid w:val="00E66457"/>
    <w:rsid w:val="00E70DE9"/>
    <w:rsid w:val="00E73622"/>
    <w:rsid w:val="00E737DF"/>
    <w:rsid w:val="00E8204E"/>
    <w:rsid w:val="00E847AF"/>
    <w:rsid w:val="00E90DA3"/>
    <w:rsid w:val="00EB063F"/>
    <w:rsid w:val="00ED33E4"/>
    <w:rsid w:val="00EF4DDF"/>
    <w:rsid w:val="00F20B19"/>
    <w:rsid w:val="00F26A79"/>
    <w:rsid w:val="00F501E3"/>
    <w:rsid w:val="00F507AB"/>
    <w:rsid w:val="00F54ABB"/>
    <w:rsid w:val="00F67EB7"/>
    <w:rsid w:val="00F71125"/>
    <w:rsid w:val="00F767E4"/>
    <w:rsid w:val="00FA0267"/>
    <w:rsid w:val="00FA2FE3"/>
    <w:rsid w:val="00FA3B5C"/>
    <w:rsid w:val="00FB0E34"/>
    <w:rsid w:val="00FD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black" stroke="f" strokecolor="white">
      <v:fill color="black" on="f"/>
      <v:stroke color="white" weight="3e-5mm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2471F3"/>
  <w15:chartTrackingRefBased/>
  <w15:docId w15:val="{C96756C3-3153-4C0F-B55F-402310F2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6C9"/>
    <w:pPr>
      <w:widowControl w:val="0"/>
      <w:autoSpaceDE w:val="0"/>
      <w:autoSpaceDN w:val="0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A1"/>
    <w:pPr>
      <w:tabs>
        <w:tab w:val="center" w:pos="4252"/>
        <w:tab w:val="right" w:pos="8504"/>
      </w:tabs>
      <w:snapToGrid w:val="0"/>
    </w:pPr>
    <w:rPr>
      <w:rFonts w:eastAsia="HG丸ｺﾞｼｯｸM-PRO" w:hAnsi="ＭＳ 明朝"/>
      <w:kern w:val="0"/>
      <w:sz w:val="16"/>
      <w:szCs w:val="32"/>
    </w:rPr>
  </w:style>
  <w:style w:type="paragraph" w:styleId="a4">
    <w:name w:val="footer"/>
    <w:basedOn w:val="a"/>
    <w:rsid w:val="007C76A1"/>
    <w:pPr>
      <w:tabs>
        <w:tab w:val="center" w:pos="4252"/>
        <w:tab w:val="right" w:pos="8504"/>
      </w:tabs>
      <w:snapToGrid w:val="0"/>
    </w:pPr>
    <w:rPr>
      <w:rFonts w:eastAsia="HG丸ｺﾞｼｯｸM-PRO" w:hAnsi="ＭＳ 明朝"/>
      <w:kern w:val="0"/>
      <w:sz w:val="16"/>
      <w:szCs w:val="32"/>
    </w:rPr>
  </w:style>
  <w:style w:type="paragraph" w:styleId="a5">
    <w:name w:val="Balloon Text"/>
    <w:basedOn w:val="a"/>
    <w:link w:val="a6"/>
    <w:rsid w:val="003F51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F51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2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r>
              <a:rPr lang="ja-JP" altLang="en-US"/>
              <a:t>登録者数</a:t>
            </a:r>
          </a:p>
        </c:rich>
      </c:tx>
      <c:layout>
        <c:manualLayout>
          <c:xMode val="edge"/>
          <c:yMode val="edge"/>
          <c:x val="0.45036572622779519"/>
          <c:y val="2.1212121212121213E-2"/>
        </c:manualLayout>
      </c:layout>
      <c:overlay val="0"/>
      <c:spPr>
        <a:noFill/>
        <a:ln w="2534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710170943657949"/>
          <c:y val="0.21729041222788331"/>
          <c:w val="0.73249738766980144"/>
          <c:h val="0.612121212121212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登録人数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R2.3</c:v>
                </c:pt>
                <c:pt idx="1">
                  <c:v>R2.8</c:v>
                </c:pt>
                <c:pt idx="2">
                  <c:v>R3.3</c:v>
                </c:pt>
                <c:pt idx="3">
                  <c:v>R3.8</c:v>
                </c:pt>
                <c:pt idx="4">
                  <c:v>R4.3</c:v>
                </c:pt>
                <c:pt idx="5">
                  <c:v>R4.8</c:v>
                </c:pt>
                <c:pt idx="6">
                  <c:v>R5.3</c:v>
                </c:pt>
                <c:pt idx="7">
                  <c:v>R5.8</c:v>
                </c:pt>
                <c:pt idx="8">
                  <c:v>R6.3</c:v>
                </c:pt>
                <c:pt idx="9">
                  <c:v>R6.8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12189</c:v>
                </c:pt>
                <c:pt idx="1">
                  <c:v>11162</c:v>
                </c:pt>
                <c:pt idx="2">
                  <c:v>11253</c:v>
                </c:pt>
                <c:pt idx="3">
                  <c:v>10652</c:v>
                </c:pt>
                <c:pt idx="4">
                  <c:v>11264</c:v>
                </c:pt>
                <c:pt idx="5">
                  <c:v>10547</c:v>
                </c:pt>
                <c:pt idx="6">
                  <c:v>12364</c:v>
                </c:pt>
                <c:pt idx="7">
                  <c:v>10154</c:v>
                </c:pt>
                <c:pt idx="8">
                  <c:v>10905</c:v>
                </c:pt>
                <c:pt idx="9">
                  <c:v>9647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E5-4895-85D9-CA0073153B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900544"/>
        <c:axId val="1"/>
      </c:barChart>
      <c:catAx>
        <c:axId val="137900544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in val="0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-60000" vert="horz"/>
              <a:lstStyle/>
              <a:p>
                <a:pPr algn="ctr">
                  <a:defRPr sz="1622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/>
                  <a:t>人数</a:t>
                </a:r>
              </a:p>
            </c:rich>
          </c:tx>
          <c:layout>
            <c:manualLayout>
              <c:xMode val="edge"/>
              <c:yMode val="edge"/>
              <c:x val="0"/>
              <c:y val="0.48787878787878786"/>
            </c:manualLayout>
          </c:layout>
          <c:overlay val="0"/>
          <c:spPr>
            <a:noFill/>
            <a:ln w="25348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622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7900544"/>
        <c:crosses val="autoZero"/>
        <c:crossBetween val="between"/>
        <c:majorUnit val="1000"/>
      </c:valAx>
      <c:spPr>
        <a:solidFill>
          <a:srgbClr val="C0C0C0"/>
        </a:solidFill>
        <a:ln w="1267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833855799373039"/>
          <c:y val="0.47878787878787876"/>
          <c:w val="0.12643678160919541"/>
          <c:h val="9.3939393939393934E-2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492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622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982145361600786E-2"/>
          <c:y val="9.2436974789915971E-2"/>
          <c:w val="0.65118837244581074"/>
          <c:h val="0.7310924369747898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病児対応施設
（ハグルーム／こがも／ソレイユ／下北沢ひよこ園／　シェ・モア／ニコのおうち／かんがるーむ／ポピンズルーム千歳烏山/アップル）</c:v>
                </c:pt>
              </c:strCache>
            </c:strRef>
          </c:tx>
          <c:spPr>
            <a:ln w="1264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Sheet1!$A$2:$A$13</c:f>
              <c:strCache>
                <c:ptCount val="12"/>
                <c:pt idx="0">
                  <c:v>４月</c:v>
                </c:pt>
                <c:pt idx="1">
                  <c:v>５月</c:v>
                </c:pt>
                <c:pt idx="2">
                  <c:v>６月</c:v>
                </c:pt>
                <c:pt idx="3">
                  <c:v>７月</c:v>
                </c:pt>
                <c:pt idx="4">
                  <c:v>８月</c:v>
                </c:pt>
                <c:pt idx="5">
                  <c:v>９月</c:v>
                </c:pt>
                <c:pt idx="6">
                  <c:v>１０月</c:v>
                </c:pt>
                <c:pt idx="7">
                  <c:v>１１月</c:v>
                </c:pt>
                <c:pt idx="8">
                  <c:v>１２月</c:v>
                </c:pt>
                <c:pt idx="9">
                  <c:v>１月</c:v>
                </c:pt>
                <c:pt idx="10">
                  <c:v>２月</c:v>
                </c:pt>
                <c:pt idx="11">
                  <c:v>３月</c:v>
                </c:pt>
              </c:strCache>
            </c:str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568</c:v>
                </c:pt>
                <c:pt idx="1">
                  <c:v>652</c:v>
                </c:pt>
                <c:pt idx="2">
                  <c:v>1006</c:v>
                </c:pt>
                <c:pt idx="3">
                  <c:v>848</c:v>
                </c:pt>
                <c:pt idx="4">
                  <c:v>671</c:v>
                </c:pt>
                <c:pt idx="5">
                  <c:v>795</c:v>
                </c:pt>
                <c:pt idx="6">
                  <c:v>762</c:v>
                </c:pt>
                <c:pt idx="7">
                  <c:v>694</c:v>
                </c:pt>
                <c:pt idx="8">
                  <c:v>624</c:v>
                </c:pt>
                <c:pt idx="9">
                  <c:v>442</c:v>
                </c:pt>
                <c:pt idx="10">
                  <c:v>431</c:v>
                </c:pt>
                <c:pt idx="11">
                  <c:v>507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EF-4F4A-AB3A-61C00F8F785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病後児対応施設
（バンビ／にこりんるーむ）</c:v>
                </c:pt>
              </c:strCache>
            </c:strRef>
          </c:tx>
          <c:spPr>
            <a:ln w="12649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Sheet1!$A$2:$A$13</c:f>
              <c:strCache>
                <c:ptCount val="12"/>
                <c:pt idx="0">
                  <c:v>４月</c:v>
                </c:pt>
                <c:pt idx="1">
                  <c:v>５月</c:v>
                </c:pt>
                <c:pt idx="2">
                  <c:v>６月</c:v>
                </c:pt>
                <c:pt idx="3">
                  <c:v>７月</c:v>
                </c:pt>
                <c:pt idx="4">
                  <c:v>８月</c:v>
                </c:pt>
                <c:pt idx="5">
                  <c:v>９月</c:v>
                </c:pt>
                <c:pt idx="6">
                  <c:v>１０月</c:v>
                </c:pt>
                <c:pt idx="7">
                  <c:v>１１月</c:v>
                </c:pt>
                <c:pt idx="8">
                  <c:v>１２月</c:v>
                </c:pt>
                <c:pt idx="9">
                  <c:v>１月</c:v>
                </c:pt>
                <c:pt idx="10">
                  <c:v>２月</c:v>
                </c:pt>
                <c:pt idx="11">
                  <c:v>３月</c:v>
                </c:pt>
              </c:strCache>
            </c:str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26</c:v>
                </c:pt>
                <c:pt idx="1">
                  <c:v>49</c:v>
                </c:pt>
                <c:pt idx="2">
                  <c:v>68</c:v>
                </c:pt>
                <c:pt idx="3">
                  <c:v>63</c:v>
                </c:pt>
                <c:pt idx="4">
                  <c:v>30</c:v>
                </c:pt>
                <c:pt idx="5">
                  <c:v>46</c:v>
                </c:pt>
                <c:pt idx="6">
                  <c:v>50</c:v>
                </c:pt>
                <c:pt idx="7">
                  <c:v>43</c:v>
                </c:pt>
                <c:pt idx="8">
                  <c:v>37</c:v>
                </c:pt>
                <c:pt idx="9">
                  <c:v>38</c:v>
                </c:pt>
                <c:pt idx="10">
                  <c:v>31</c:v>
                </c:pt>
                <c:pt idx="11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EF-4F4A-AB3A-61C00F8F78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212976"/>
        <c:axId val="1"/>
      </c:lineChart>
      <c:catAx>
        <c:axId val="138212976"/>
        <c:scaling>
          <c:orientation val="minMax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in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38212976"/>
        <c:crosses val="autoZero"/>
        <c:crossBetween val="midCat"/>
        <c:majorUnit val="100"/>
      </c:valAx>
      <c:spPr>
        <a:solidFill>
          <a:srgbClr val="C0C0C0"/>
        </a:solidFill>
        <a:ln w="1264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2497250820746628"/>
          <c:y val="0.11166480708130107"/>
          <c:w val="0.27392739273927391"/>
          <c:h val="0.78440456076593668"/>
        </c:manualLayout>
      </c:layout>
      <c:overlay val="0"/>
      <c:spPr>
        <a:noFill/>
        <a:ln w="3162">
          <a:solidFill>
            <a:srgbClr val="000000"/>
          </a:solidFill>
          <a:prstDash val="solid"/>
        </a:ln>
      </c:spPr>
      <c:txPr>
        <a:bodyPr/>
        <a:lstStyle/>
        <a:p>
          <a:pPr>
            <a:defRPr sz="1076" b="0" i="0" u="none" strike="noStrike" baseline="0">
              <a:solidFill>
                <a:srgbClr val="000000"/>
              </a:solidFill>
              <a:latin typeface="ＭＳ Ｐゴシック"/>
              <a:ea typeface="ＭＳ Ｐゴシック"/>
              <a:cs typeface="ＭＳ Ｐゴシック"/>
            </a:defRPr>
          </a:pPr>
          <a:endParaRPr lang="ja-JP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70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7C5DD-DB25-476C-BA4A-62BD5A0E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4</Pages>
  <Words>539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　病児・病後児保育の状況</vt:lpstr>
      <vt:lpstr>８　病児・病後児保育の状況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　病児・病後児保育の状況</dc:title>
  <dc:subject/>
  <dc:creator>minodayu</dc:creator>
  <cp:keywords/>
  <cp:lastModifiedBy>池　真祐子</cp:lastModifiedBy>
  <cp:revision>25</cp:revision>
  <cp:lastPrinted>2023-06-26T23:38:00Z</cp:lastPrinted>
  <dcterms:created xsi:type="dcterms:W3CDTF">2021-08-19T14:15:00Z</dcterms:created>
  <dcterms:modified xsi:type="dcterms:W3CDTF">2024-07-17T08:25:00Z</dcterms:modified>
</cp:coreProperties>
</file>