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238A" w14:textId="77777777" w:rsidR="00934C6F" w:rsidRPr="00934C6F" w:rsidRDefault="00934C6F" w:rsidP="00934C6F">
      <w:pPr>
        <w:snapToGrid w:val="0"/>
        <w:contextualSpacing/>
        <w:jc w:val="left"/>
        <w:rPr>
          <w:rFonts w:ascii="メイリオ" w:eastAsia="メイリオ" w:hAnsi="メイリオ" w:cs="Times New Roman" w:hint="eastAsia"/>
          <w:szCs w:val="24"/>
        </w:rPr>
      </w:pPr>
      <w:r w:rsidRPr="00934C6F">
        <w:rPr>
          <w:rFonts w:ascii="メイリオ" w:eastAsia="メイリオ" w:hAnsi="メイリオ" w:cs="Times New Roman" w:hint="eastAsia"/>
          <w:szCs w:val="24"/>
        </w:rPr>
        <w:t>ひととき保育申込保護者　各位</w:t>
      </w:r>
    </w:p>
    <w:p w14:paraId="3D6535FB" w14:textId="77777777" w:rsidR="00934C6F" w:rsidRPr="00934C6F" w:rsidRDefault="00934C6F" w:rsidP="00934C6F">
      <w:pPr>
        <w:widowControl/>
        <w:snapToGrid w:val="0"/>
        <w:spacing w:after="240"/>
        <w:contextualSpacing/>
        <w:jc w:val="center"/>
        <w:rPr>
          <w:rFonts w:ascii="メイリオ" w:eastAsia="メイリオ" w:hAnsi="メイリオ" w:cs="Times New Roman" w:hint="eastAsia"/>
          <w:color w:val="000000"/>
          <w:kern w:val="0"/>
          <w:sz w:val="36"/>
          <w:szCs w:val="36"/>
        </w:rPr>
      </w:pPr>
      <w:r w:rsidRPr="00934C6F">
        <w:rPr>
          <w:rFonts w:ascii="メイリオ" w:eastAsia="メイリオ" w:hAnsi="メイリオ" w:cs="Times New Roman" w:hint="eastAsia"/>
          <w:color w:val="000000"/>
          <w:kern w:val="0"/>
          <w:sz w:val="36"/>
          <w:szCs w:val="36"/>
        </w:rPr>
        <w:t>ひととき保育のご利用にあたって</w:t>
      </w:r>
    </w:p>
    <w:p w14:paraId="6ED4B7A5" w14:textId="77777777" w:rsidR="00934C6F" w:rsidRPr="00934C6F" w:rsidRDefault="00934C6F" w:rsidP="00934C6F">
      <w:pPr>
        <w:pBdr>
          <w:bottom w:val="single" w:sz="4" w:space="1" w:color="auto"/>
        </w:pBdr>
        <w:snapToGrid w:val="0"/>
        <w:contextualSpacing/>
        <w:jc w:val="left"/>
        <w:rPr>
          <w:rFonts w:ascii="メイリオ" w:eastAsia="メイリオ" w:hAnsi="メイリオ" w:cs="Times New Roman"/>
          <w:sz w:val="24"/>
          <w:szCs w:val="24"/>
          <w:u w:val="single"/>
        </w:rPr>
      </w:pPr>
      <w:r w:rsidRPr="00934C6F">
        <w:rPr>
          <w:rFonts w:ascii="メイリオ" w:eastAsia="メイリオ" w:hAnsi="メイリオ" w:cs="Times New Roman" w:hint="eastAsia"/>
          <w:sz w:val="24"/>
          <w:szCs w:val="24"/>
        </w:rPr>
        <w:t>１．ひととき保育制度について</w:t>
      </w:r>
    </w:p>
    <w:p w14:paraId="7196307F" w14:textId="77777777" w:rsidR="00934C6F" w:rsidRPr="00934C6F" w:rsidRDefault="00934C6F" w:rsidP="00934C6F">
      <w:pPr>
        <w:snapToGrid w:val="0"/>
        <w:ind w:left="210" w:hangingChars="100" w:hanging="21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◇ひととき保育とは、子育て中の方が区や区民団体主催の学習会や地域活動等に安心して参加できるよう、その学習や活動の時間中に一時的（３時間以内）に実施する保育制度です。</w:t>
      </w:r>
    </w:p>
    <w:p w14:paraId="29CF6635" w14:textId="77777777" w:rsidR="00934C6F" w:rsidRPr="00934C6F" w:rsidRDefault="00934C6F" w:rsidP="00934C6F">
      <w:pPr>
        <w:snapToGrid w:val="0"/>
        <w:ind w:left="210" w:hangingChars="100" w:hanging="21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◇ひととき保育者バンクに登録している保育者は、必要な要件を満たし、この制度に賛同してご協力いただいている区民の方々です。</w:t>
      </w:r>
    </w:p>
    <w:p w14:paraId="1490D2A7" w14:textId="77777777" w:rsidR="00934C6F" w:rsidRPr="00934C6F" w:rsidRDefault="00934C6F" w:rsidP="00934C6F">
      <w:pPr>
        <w:snapToGrid w:val="0"/>
        <w:ind w:left="210" w:hangingChars="100" w:hanging="21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◇保育会場については講座・講演会場と同じ区立施設を利用しているため、会議室の転用などで保育専用のスペースでない場合があります。</w:t>
      </w:r>
    </w:p>
    <w:p w14:paraId="12EE0A84" w14:textId="77777777" w:rsidR="00934C6F" w:rsidRPr="00934C6F" w:rsidRDefault="00934C6F" w:rsidP="00934C6F">
      <w:pPr>
        <w:snapToGrid w:val="0"/>
        <w:contextualSpacing/>
        <w:rPr>
          <w:rFonts w:ascii="メイリオ" w:eastAsia="メイリオ" w:hAnsi="メイリオ" w:cs="Times New Roman"/>
          <w:szCs w:val="24"/>
        </w:rPr>
      </w:pPr>
    </w:p>
    <w:p w14:paraId="57300A2C" w14:textId="77777777" w:rsidR="00934C6F" w:rsidRPr="00934C6F" w:rsidRDefault="00934C6F" w:rsidP="00934C6F">
      <w:pPr>
        <w:pBdr>
          <w:bottom w:val="single" w:sz="4" w:space="1" w:color="auto"/>
        </w:pBdr>
        <w:snapToGrid w:val="0"/>
        <w:contextualSpacing/>
        <w:rPr>
          <w:rFonts w:ascii="メイリオ" w:eastAsia="メイリオ" w:hAnsi="メイリオ" w:cs="Times New Roman"/>
          <w:sz w:val="24"/>
          <w:szCs w:val="24"/>
        </w:rPr>
      </w:pPr>
      <w:r w:rsidRPr="00934C6F">
        <w:rPr>
          <w:rFonts w:ascii="メイリオ" w:eastAsia="メイリオ" w:hAnsi="メイリオ" w:cs="Times New Roman" w:hint="eastAsia"/>
          <w:sz w:val="24"/>
          <w:szCs w:val="24"/>
        </w:rPr>
        <w:t>２．当日の持ち物</w:t>
      </w:r>
    </w:p>
    <w:p w14:paraId="2366ED62" w14:textId="77777777" w:rsidR="00196FE7" w:rsidRDefault="00196FE7" w:rsidP="00934C6F">
      <w:pPr>
        <w:snapToGrid w:val="0"/>
        <w:ind w:leftChars="200" w:left="420"/>
        <w:contextualSpacing/>
        <w:rPr>
          <w:rFonts w:ascii="メイリオ" w:eastAsia="メイリオ" w:hAnsi="メイリオ" w:cs="Times New Roman"/>
          <w:szCs w:val="24"/>
        </w:rPr>
      </w:pPr>
      <w:bookmarkStart w:id="0" w:name="_Hlk194399620"/>
    </w:p>
    <w:tbl>
      <w:tblPr>
        <w:tblpPr w:leftFromText="142" w:rightFromText="142" w:vertAnchor="page" w:horzAnchor="margin" w:tblpXSpec="center" w:tblpY="6401"/>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948"/>
        <w:gridCol w:w="2235"/>
      </w:tblGrid>
      <w:tr w:rsidR="00196FE7" w:rsidRPr="00934C6F" w14:paraId="1D5DEC8C" w14:textId="77777777" w:rsidTr="00196FE7">
        <w:trPr>
          <w:trHeight w:val="535"/>
        </w:trPr>
        <w:tc>
          <w:tcPr>
            <w:tcW w:w="2802" w:type="dxa"/>
            <w:shd w:val="clear" w:color="auto" w:fill="7F7F7F"/>
            <w:vAlign w:val="center"/>
          </w:tcPr>
          <w:p w14:paraId="19C8915D" w14:textId="77777777" w:rsidR="00196FE7" w:rsidRPr="00934C6F" w:rsidRDefault="00196FE7" w:rsidP="00196FE7">
            <w:pPr>
              <w:snapToGrid w:val="0"/>
              <w:contextualSpacing/>
              <w:jc w:val="center"/>
              <w:rPr>
                <w:rFonts w:ascii="メイリオ" w:eastAsia="メイリオ" w:hAnsi="メイリオ" w:cs="Times New Roman" w:hint="eastAsia"/>
                <w:b/>
                <w:bCs/>
                <w:color w:val="FFFFFF"/>
                <w:spacing w:val="20"/>
                <w:szCs w:val="24"/>
              </w:rPr>
            </w:pPr>
            <w:r w:rsidRPr="00934C6F">
              <w:rPr>
                <w:rFonts w:ascii="メイリオ" w:eastAsia="メイリオ" w:hAnsi="メイリオ" w:cs="Times New Roman" w:hint="eastAsia"/>
                <w:b/>
                <w:bCs/>
                <w:color w:val="FFFFFF"/>
                <w:spacing w:val="20"/>
                <w:szCs w:val="24"/>
              </w:rPr>
              <w:t>持ち物</w:t>
            </w:r>
          </w:p>
        </w:tc>
        <w:tc>
          <w:tcPr>
            <w:tcW w:w="3948" w:type="dxa"/>
            <w:shd w:val="clear" w:color="auto" w:fill="7F7F7F"/>
            <w:vAlign w:val="center"/>
          </w:tcPr>
          <w:p w14:paraId="3E7D52F5" w14:textId="77777777" w:rsidR="00196FE7" w:rsidRPr="00934C6F" w:rsidRDefault="00196FE7" w:rsidP="00196FE7">
            <w:pPr>
              <w:snapToGrid w:val="0"/>
              <w:contextualSpacing/>
              <w:jc w:val="center"/>
              <w:rPr>
                <w:rFonts w:ascii="メイリオ" w:eastAsia="メイリオ" w:hAnsi="メイリオ" w:cs="Times New Roman" w:hint="eastAsia"/>
                <w:b/>
                <w:bCs/>
                <w:color w:val="FFFFFF"/>
                <w:spacing w:val="20"/>
                <w:szCs w:val="24"/>
              </w:rPr>
            </w:pPr>
            <w:r w:rsidRPr="00934C6F">
              <w:rPr>
                <w:rFonts w:ascii="メイリオ" w:eastAsia="メイリオ" w:hAnsi="メイリオ" w:cs="Times New Roman" w:hint="eastAsia"/>
                <w:b/>
                <w:bCs/>
                <w:color w:val="FFFFFF"/>
                <w:spacing w:val="20"/>
                <w:szCs w:val="24"/>
              </w:rPr>
              <w:t>備考</w:t>
            </w:r>
          </w:p>
        </w:tc>
        <w:tc>
          <w:tcPr>
            <w:tcW w:w="2235" w:type="dxa"/>
            <w:shd w:val="clear" w:color="auto" w:fill="7F7F7F"/>
            <w:vAlign w:val="center"/>
          </w:tcPr>
          <w:p w14:paraId="68E4675B" w14:textId="77777777" w:rsidR="00196FE7" w:rsidRPr="00934C6F" w:rsidRDefault="00196FE7" w:rsidP="00196FE7">
            <w:pPr>
              <w:snapToGrid w:val="0"/>
              <w:contextualSpacing/>
              <w:jc w:val="center"/>
              <w:rPr>
                <w:rFonts w:ascii="メイリオ" w:eastAsia="メイリオ" w:hAnsi="メイリオ" w:cs="Times New Roman"/>
                <w:b/>
                <w:bCs/>
                <w:noProof/>
                <w:color w:val="FFFFFF"/>
                <w:spacing w:val="20"/>
                <w:szCs w:val="24"/>
              </w:rPr>
            </w:pPr>
            <w:r w:rsidRPr="00934C6F">
              <w:rPr>
                <w:rFonts w:ascii="メイリオ" w:eastAsia="メイリオ" w:hAnsi="メイリオ" w:cs="Times New Roman" w:hint="eastAsia"/>
                <w:b/>
                <w:bCs/>
                <w:noProof/>
                <w:color w:val="FFFFFF"/>
                <w:spacing w:val="20"/>
                <w:szCs w:val="24"/>
              </w:rPr>
              <w:t>持ち込み方法</w:t>
            </w:r>
          </w:p>
        </w:tc>
      </w:tr>
      <w:tr w:rsidR="00196FE7" w:rsidRPr="00934C6F" w14:paraId="7D00547F" w14:textId="77777777" w:rsidTr="00196FE7">
        <w:trPr>
          <w:trHeight w:val="535"/>
        </w:trPr>
        <w:tc>
          <w:tcPr>
            <w:tcW w:w="2802" w:type="dxa"/>
            <w:shd w:val="clear" w:color="auto" w:fill="auto"/>
            <w:vAlign w:val="center"/>
          </w:tcPr>
          <w:p w14:paraId="37486C36" w14:textId="77777777" w:rsidR="00196FE7" w:rsidRPr="00934C6F" w:rsidRDefault="00196FE7" w:rsidP="00196FE7">
            <w:pPr>
              <w:snapToGrid w:val="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　おむつ（最低2枚）</w:t>
            </w:r>
          </w:p>
        </w:tc>
        <w:tc>
          <w:tcPr>
            <w:tcW w:w="3948" w:type="dxa"/>
            <w:vMerge w:val="restart"/>
            <w:shd w:val="clear" w:color="auto" w:fill="auto"/>
            <w:vAlign w:val="center"/>
          </w:tcPr>
          <w:p w14:paraId="706C13AE" w14:textId="77777777" w:rsidR="00196FE7" w:rsidRPr="00934C6F" w:rsidRDefault="00196FE7" w:rsidP="00196FE7">
            <w:pPr>
              <w:snapToGrid w:val="0"/>
              <w:contextualSpacing/>
              <w:rPr>
                <w:rFonts w:ascii="メイリオ" w:eastAsia="メイリオ" w:hAnsi="メイリオ" w:cs="Times New Roman" w:hint="eastAsia"/>
                <w:szCs w:val="24"/>
              </w:rPr>
            </w:pPr>
            <w:r w:rsidRPr="00934C6F">
              <w:rPr>
                <w:rFonts w:ascii="メイリオ" w:eastAsia="メイリオ" w:hAnsi="メイリオ" w:cs="Times New Roman" w:hint="eastAsia"/>
                <w:szCs w:val="24"/>
              </w:rPr>
              <w:t>おむつが必要なお子さんのみ</w:t>
            </w:r>
          </w:p>
        </w:tc>
        <w:tc>
          <w:tcPr>
            <w:tcW w:w="2235" w:type="dxa"/>
            <w:vMerge w:val="restart"/>
            <w:shd w:val="clear" w:color="auto" w:fill="auto"/>
          </w:tcPr>
          <w:p w14:paraId="7D3BDFA9" w14:textId="77777777" w:rsidR="00196FE7" w:rsidRPr="00934C6F" w:rsidRDefault="00196FE7" w:rsidP="00196FE7">
            <w:pPr>
              <w:snapToGrid w:val="0"/>
              <w:contextualSpacing/>
              <w:rPr>
                <w:rFonts w:ascii="メイリオ" w:eastAsia="メイリオ" w:hAnsi="メイリオ" w:cs="Times New Roman"/>
                <w:szCs w:val="24"/>
              </w:rPr>
            </w:pPr>
            <w:r w:rsidRPr="00934C6F">
              <w:rPr>
                <w:rFonts w:ascii="Century" w:eastAsia="HG丸ｺﾞｼｯｸM-PRO" w:hAnsi="Century" w:cs="Times New Roman"/>
                <w:noProof/>
                <w:szCs w:val="24"/>
              </w:rPr>
              <w:drawing>
                <wp:anchor distT="0" distB="0" distL="114300" distR="114300" simplePos="0" relativeHeight="251659264" behindDoc="1" locked="0" layoutInCell="1" allowOverlap="1" wp14:anchorId="60280626" wp14:editId="7A80C57B">
                  <wp:simplePos x="0" y="0"/>
                  <wp:positionH relativeFrom="column">
                    <wp:posOffset>-19685</wp:posOffset>
                  </wp:positionH>
                  <wp:positionV relativeFrom="paragraph">
                    <wp:posOffset>44450</wp:posOffset>
                  </wp:positionV>
                  <wp:extent cx="1381760" cy="1877060"/>
                  <wp:effectExtent l="0" t="0" r="8890" b="8890"/>
                  <wp:wrapNone/>
                  <wp:docPr id="19685060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76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96FE7" w:rsidRPr="00934C6F" w14:paraId="000DBC60" w14:textId="77777777" w:rsidTr="00196FE7">
        <w:trPr>
          <w:trHeight w:val="535"/>
        </w:trPr>
        <w:tc>
          <w:tcPr>
            <w:tcW w:w="2802" w:type="dxa"/>
            <w:shd w:val="clear" w:color="auto" w:fill="auto"/>
            <w:vAlign w:val="center"/>
          </w:tcPr>
          <w:p w14:paraId="10B680F4" w14:textId="77777777" w:rsidR="00196FE7" w:rsidRPr="00934C6F" w:rsidRDefault="00196FE7" w:rsidP="00196FE7">
            <w:pPr>
              <w:snapToGrid w:val="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　おしりふき</w:t>
            </w:r>
          </w:p>
        </w:tc>
        <w:tc>
          <w:tcPr>
            <w:tcW w:w="3948" w:type="dxa"/>
            <w:vMerge/>
            <w:shd w:val="clear" w:color="auto" w:fill="auto"/>
            <w:vAlign w:val="center"/>
          </w:tcPr>
          <w:p w14:paraId="447DCB03" w14:textId="77777777" w:rsidR="00196FE7" w:rsidRPr="00934C6F" w:rsidRDefault="00196FE7" w:rsidP="00196FE7">
            <w:pPr>
              <w:snapToGrid w:val="0"/>
              <w:contextualSpacing/>
              <w:rPr>
                <w:rFonts w:ascii="メイリオ" w:eastAsia="メイリオ" w:hAnsi="メイリオ" w:cs="Times New Roman"/>
                <w:szCs w:val="24"/>
              </w:rPr>
            </w:pPr>
          </w:p>
        </w:tc>
        <w:tc>
          <w:tcPr>
            <w:tcW w:w="2235" w:type="dxa"/>
            <w:vMerge/>
            <w:shd w:val="clear" w:color="auto" w:fill="auto"/>
          </w:tcPr>
          <w:p w14:paraId="28E1F8AD" w14:textId="77777777" w:rsidR="00196FE7" w:rsidRPr="00934C6F" w:rsidRDefault="00196FE7" w:rsidP="00196FE7">
            <w:pPr>
              <w:snapToGrid w:val="0"/>
              <w:contextualSpacing/>
              <w:rPr>
                <w:rFonts w:ascii="メイリオ" w:eastAsia="メイリオ" w:hAnsi="メイリオ" w:cs="Times New Roman"/>
                <w:szCs w:val="24"/>
              </w:rPr>
            </w:pPr>
          </w:p>
        </w:tc>
      </w:tr>
      <w:tr w:rsidR="00196FE7" w:rsidRPr="00934C6F" w14:paraId="1489C5DA" w14:textId="77777777" w:rsidTr="00196FE7">
        <w:trPr>
          <w:trHeight w:val="535"/>
        </w:trPr>
        <w:tc>
          <w:tcPr>
            <w:tcW w:w="2802" w:type="dxa"/>
            <w:shd w:val="clear" w:color="auto" w:fill="auto"/>
            <w:vAlign w:val="center"/>
          </w:tcPr>
          <w:p w14:paraId="2A0052D8" w14:textId="77777777" w:rsidR="00196FE7" w:rsidRPr="00934C6F" w:rsidRDefault="00196FE7" w:rsidP="00196FE7">
            <w:pPr>
              <w:snapToGrid w:val="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　汚れ物用ビニール袋</w:t>
            </w:r>
          </w:p>
        </w:tc>
        <w:tc>
          <w:tcPr>
            <w:tcW w:w="3948" w:type="dxa"/>
            <w:vMerge/>
            <w:shd w:val="clear" w:color="auto" w:fill="auto"/>
            <w:vAlign w:val="center"/>
          </w:tcPr>
          <w:p w14:paraId="6976E323" w14:textId="77777777" w:rsidR="00196FE7" w:rsidRPr="00934C6F" w:rsidRDefault="00196FE7" w:rsidP="00196FE7">
            <w:pPr>
              <w:snapToGrid w:val="0"/>
              <w:contextualSpacing/>
              <w:rPr>
                <w:rFonts w:ascii="メイリオ" w:eastAsia="メイリオ" w:hAnsi="メイリオ" w:cs="Times New Roman"/>
                <w:szCs w:val="24"/>
              </w:rPr>
            </w:pPr>
          </w:p>
        </w:tc>
        <w:tc>
          <w:tcPr>
            <w:tcW w:w="2235" w:type="dxa"/>
            <w:vMerge/>
            <w:shd w:val="clear" w:color="auto" w:fill="auto"/>
          </w:tcPr>
          <w:p w14:paraId="10F4A5D0" w14:textId="77777777" w:rsidR="00196FE7" w:rsidRPr="00934C6F" w:rsidRDefault="00196FE7" w:rsidP="00196FE7">
            <w:pPr>
              <w:snapToGrid w:val="0"/>
              <w:contextualSpacing/>
              <w:rPr>
                <w:rFonts w:ascii="メイリオ" w:eastAsia="メイリオ" w:hAnsi="メイリオ" w:cs="Times New Roman"/>
                <w:szCs w:val="24"/>
              </w:rPr>
            </w:pPr>
          </w:p>
        </w:tc>
      </w:tr>
      <w:tr w:rsidR="00196FE7" w:rsidRPr="00934C6F" w14:paraId="4858C2AE" w14:textId="77777777" w:rsidTr="00196FE7">
        <w:trPr>
          <w:trHeight w:val="535"/>
        </w:trPr>
        <w:tc>
          <w:tcPr>
            <w:tcW w:w="2802" w:type="dxa"/>
            <w:shd w:val="clear" w:color="auto" w:fill="auto"/>
            <w:vAlign w:val="center"/>
          </w:tcPr>
          <w:p w14:paraId="0477F2E6" w14:textId="77777777" w:rsidR="00196FE7" w:rsidRPr="00934C6F" w:rsidRDefault="00196FE7" w:rsidP="00196FE7">
            <w:pPr>
              <w:snapToGrid w:val="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　バスタオル</w:t>
            </w:r>
          </w:p>
        </w:tc>
        <w:tc>
          <w:tcPr>
            <w:tcW w:w="3948" w:type="dxa"/>
            <w:shd w:val="clear" w:color="auto" w:fill="auto"/>
            <w:vAlign w:val="center"/>
          </w:tcPr>
          <w:p w14:paraId="08AE0599" w14:textId="77777777" w:rsidR="00196FE7" w:rsidRPr="00934C6F" w:rsidRDefault="00196FE7" w:rsidP="00196FE7">
            <w:pPr>
              <w:snapToGrid w:val="0"/>
              <w:contextualSpacing/>
              <w:rPr>
                <w:rFonts w:ascii="メイリオ" w:eastAsia="メイリオ" w:hAnsi="メイリオ" w:cs="Times New Roman" w:hint="eastAsia"/>
                <w:szCs w:val="24"/>
              </w:rPr>
            </w:pPr>
            <w:r w:rsidRPr="00934C6F">
              <w:rPr>
                <w:rFonts w:ascii="メイリオ" w:eastAsia="メイリオ" w:hAnsi="メイリオ" w:cs="Times New Roman" w:hint="eastAsia"/>
                <w:szCs w:val="24"/>
              </w:rPr>
              <w:t>小さなお子さんはお昼寝等の際に使用</w:t>
            </w:r>
          </w:p>
        </w:tc>
        <w:tc>
          <w:tcPr>
            <w:tcW w:w="2235" w:type="dxa"/>
            <w:vMerge/>
            <w:shd w:val="clear" w:color="auto" w:fill="auto"/>
          </w:tcPr>
          <w:p w14:paraId="17198039" w14:textId="77777777" w:rsidR="00196FE7" w:rsidRPr="00934C6F" w:rsidRDefault="00196FE7" w:rsidP="00196FE7">
            <w:pPr>
              <w:snapToGrid w:val="0"/>
              <w:contextualSpacing/>
              <w:rPr>
                <w:rFonts w:ascii="メイリオ" w:eastAsia="メイリオ" w:hAnsi="メイリオ" w:cs="Times New Roman"/>
                <w:szCs w:val="24"/>
              </w:rPr>
            </w:pPr>
          </w:p>
        </w:tc>
      </w:tr>
      <w:tr w:rsidR="00196FE7" w:rsidRPr="00934C6F" w14:paraId="385EF636" w14:textId="77777777" w:rsidTr="00196FE7">
        <w:trPr>
          <w:trHeight w:val="535"/>
        </w:trPr>
        <w:tc>
          <w:tcPr>
            <w:tcW w:w="2802" w:type="dxa"/>
            <w:shd w:val="clear" w:color="auto" w:fill="auto"/>
            <w:vAlign w:val="center"/>
          </w:tcPr>
          <w:p w14:paraId="10315AFD" w14:textId="77777777" w:rsidR="00196FE7" w:rsidRPr="00934C6F" w:rsidRDefault="00196FE7" w:rsidP="00196FE7">
            <w:pPr>
              <w:snapToGrid w:val="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　着替え</w:t>
            </w:r>
          </w:p>
        </w:tc>
        <w:tc>
          <w:tcPr>
            <w:tcW w:w="3948" w:type="dxa"/>
            <w:shd w:val="clear" w:color="auto" w:fill="auto"/>
            <w:vAlign w:val="center"/>
          </w:tcPr>
          <w:p w14:paraId="507C6437" w14:textId="77777777" w:rsidR="00196FE7" w:rsidRPr="00934C6F" w:rsidRDefault="00196FE7" w:rsidP="00196FE7">
            <w:pPr>
              <w:snapToGrid w:val="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濡らしたり、汚したりした場合に使用</w:t>
            </w:r>
          </w:p>
        </w:tc>
        <w:tc>
          <w:tcPr>
            <w:tcW w:w="2235" w:type="dxa"/>
            <w:vMerge/>
            <w:shd w:val="clear" w:color="auto" w:fill="auto"/>
          </w:tcPr>
          <w:p w14:paraId="4F1D76AF" w14:textId="77777777" w:rsidR="00196FE7" w:rsidRPr="00934C6F" w:rsidRDefault="00196FE7" w:rsidP="00196FE7">
            <w:pPr>
              <w:snapToGrid w:val="0"/>
              <w:contextualSpacing/>
              <w:rPr>
                <w:rFonts w:ascii="メイリオ" w:eastAsia="メイリオ" w:hAnsi="メイリオ" w:cs="Times New Roman"/>
                <w:szCs w:val="24"/>
              </w:rPr>
            </w:pPr>
          </w:p>
        </w:tc>
      </w:tr>
      <w:tr w:rsidR="00196FE7" w:rsidRPr="00934C6F" w14:paraId="536EE3DA" w14:textId="77777777" w:rsidTr="00196FE7">
        <w:trPr>
          <w:trHeight w:val="535"/>
        </w:trPr>
        <w:tc>
          <w:tcPr>
            <w:tcW w:w="2802" w:type="dxa"/>
            <w:shd w:val="clear" w:color="auto" w:fill="auto"/>
            <w:vAlign w:val="center"/>
          </w:tcPr>
          <w:p w14:paraId="2E1838E7" w14:textId="77777777" w:rsidR="00196FE7" w:rsidRPr="00934C6F" w:rsidRDefault="00196FE7" w:rsidP="00196FE7">
            <w:pPr>
              <w:snapToGrid w:val="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　飲み物（</w:t>
            </w:r>
            <w:r w:rsidRPr="00934C6F">
              <w:rPr>
                <w:rFonts w:ascii="メイリオ" w:eastAsia="メイリオ" w:hAnsi="メイリオ" w:cs="Times New Roman" w:hint="eastAsia"/>
                <w:b/>
                <w:bCs/>
                <w:szCs w:val="24"/>
              </w:rPr>
              <w:t>水</w:t>
            </w:r>
            <w:r w:rsidRPr="00934C6F">
              <w:rPr>
                <w:rFonts w:ascii="メイリオ" w:eastAsia="メイリオ" w:hAnsi="メイリオ" w:cs="Times New Roman" w:hint="eastAsia"/>
                <w:szCs w:val="24"/>
              </w:rPr>
              <w:t>または</w:t>
            </w:r>
            <w:r w:rsidRPr="00934C6F">
              <w:rPr>
                <w:rFonts w:ascii="メイリオ" w:eastAsia="メイリオ" w:hAnsi="メイリオ" w:cs="Times New Roman" w:hint="eastAsia"/>
                <w:b/>
                <w:bCs/>
                <w:szCs w:val="24"/>
              </w:rPr>
              <w:t>お茶</w:t>
            </w:r>
            <w:r w:rsidRPr="00934C6F">
              <w:rPr>
                <w:rFonts w:ascii="メイリオ" w:eastAsia="メイリオ" w:hAnsi="メイリオ" w:cs="Times New Roman" w:hint="eastAsia"/>
                <w:szCs w:val="24"/>
              </w:rPr>
              <w:t>）</w:t>
            </w:r>
          </w:p>
        </w:tc>
        <w:tc>
          <w:tcPr>
            <w:tcW w:w="3948" w:type="dxa"/>
            <w:shd w:val="clear" w:color="auto" w:fill="auto"/>
            <w:vAlign w:val="center"/>
          </w:tcPr>
          <w:p w14:paraId="724BD41A" w14:textId="77777777" w:rsidR="00196FE7" w:rsidRPr="00934C6F" w:rsidRDefault="00196FE7" w:rsidP="00196FE7">
            <w:pPr>
              <w:snapToGrid w:val="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飲みなれている容器に入れる</w:t>
            </w:r>
          </w:p>
        </w:tc>
        <w:tc>
          <w:tcPr>
            <w:tcW w:w="2235" w:type="dxa"/>
            <w:vMerge/>
            <w:shd w:val="clear" w:color="auto" w:fill="auto"/>
          </w:tcPr>
          <w:p w14:paraId="6214CFA5" w14:textId="77777777" w:rsidR="00196FE7" w:rsidRPr="00934C6F" w:rsidRDefault="00196FE7" w:rsidP="00196FE7">
            <w:pPr>
              <w:snapToGrid w:val="0"/>
              <w:contextualSpacing/>
              <w:rPr>
                <w:rFonts w:ascii="メイリオ" w:eastAsia="メイリオ" w:hAnsi="メイリオ" w:cs="Times New Roman"/>
                <w:szCs w:val="24"/>
              </w:rPr>
            </w:pPr>
          </w:p>
        </w:tc>
      </w:tr>
    </w:tbl>
    <w:p w14:paraId="2312FF32" w14:textId="77777777" w:rsidR="00196FE7" w:rsidRDefault="00196FE7" w:rsidP="00934C6F">
      <w:pPr>
        <w:snapToGrid w:val="0"/>
        <w:ind w:leftChars="200" w:left="420"/>
        <w:contextualSpacing/>
        <w:rPr>
          <w:rFonts w:ascii="メイリオ" w:eastAsia="メイリオ" w:hAnsi="メイリオ" w:cs="Times New Roman"/>
          <w:szCs w:val="24"/>
        </w:rPr>
      </w:pPr>
    </w:p>
    <w:p w14:paraId="438C56A1" w14:textId="77777777" w:rsidR="00196FE7" w:rsidRDefault="00196FE7" w:rsidP="00934C6F">
      <w:pPr>
        <w:snapToGrid w:val="0"/>
        <w:ind w:leftChars="200" w:left="420"/>
        <w:contextualSpacing/>
        <w:rPr>
          <w:rFonts w:ascii="メイリオ" w:eastAsia="メイリオ" w:hAnsi="メイリオ" w:cs="Times New Roman"/>
          <w:szCs w:val="24"/>
        </w:rPr>
      </w:pPr>
    </w:p>
    <w:p w14:paraId="408EA000" w14:textId="77777777" w:rsidR="00196FE7" w:rsidRDefault="00196FE7" w:rsidP="00934C6F">
      <w:pPr>
        <w:snapToGrid w:val="0"/>
        <w:ind w:leftChars="200" w:left="420"/>
        <w:contextualSpacing/>
        <w:rPr>
          <w:rFonts w:ascii="メイリオ" w:eastAsia="メイリオ" w:hAnsi="メイリオ" w:cs="Times New Roman"/>
          <w:szCs w:val="24"/>
        </w:rPr>
      </w:pPr>
    </w:p>
    <w:p w14:paraId="358AE35C" w14:textId="77777777" w:rsidR="00196FE7" w:rsidRDefault="00196FE7" w:rsidP="00934C6F">
      <w:pPr>
        <w:snapToGrid w:val="0"/>
        <w:ind w:leftChars="200" w:left="420"/>
        <w:contextualSpacing/>
        <w:rPr>
          <w:rFonts w:ascii="メイリオ" w:eastAsia="メイリオ" w:hAnsi="メイリオ" w:cs="Times New Roman"/>
          <w:szCs w:val="24"/>
        </w:rPr>
      </w:pPr>
    </w:p>
    <w:p w14:paraId="59D57FC9" w14:textId="77777777" w:rsidR="00196FE7" w:rsidRDefault="00196FE7" w:rsidP="00934C6F">
      <w:pPr>
        <w:snapToGrid w:val="0"/>
        <w:ind w:leftChars="200" w:left="420"/>
        <w:contextualSpacing/>
        <w:rPr>
          <w:rFonts w:ascii="メイリオ" w:eastAsia="メイリオ" w:hAnsi="メイリオ" w:cs="Times New Roman"/>
          <w:szCs w:val="24"/>
        </w:rPr>
      </w:pPr>
    </w:p>
    <w:p w14:paraId="43FA8D37" w14:textId="77777777" w:rsidR="00196FE7" w:rsidRDefault="00196FE7" w:rsidP="00934C6F">
      <w:pPr>
        <w:snapToGrid w:val="0"/>
        <w:ind w:leftChars="200" w:left="420"/>
        <w:contextualSpacing/>
        <w:rPr>
          <w:rFonts w:ascii="メイリオ" w:eastAsia="メイリオ" w:hAnsi="メイリオ" w:cs="Times New Roman"/>
          <w:szCs w:val="24"/>
        </w:rPr>
      </w:pPr>
    </w:p>
    <w:p w14:paraId="1D6AF87C" w14:textId="77777777" w:rsidR="00196FE7" w:rsidRDefault="00196FE7" w:rsidP="00934C6F">
      <w:pPr>
        <w:snapToGrid w:val="0"/>
        <w:ind w:leftChars="200" w:left="420"/>
        <w:contextualSpacing/>
        <w:rPr>
          <w:rFonts w:ascii="メイリオ" w:eastAsia="メイリオ" w:hAnsi="メイリオ" w:cs="Times New Roman"/>
          <w:szCs w:val="24"/>
        </w:rPr>
      </w:pPr>
    </w:p>
    <w:p w14:paraId="363CAF97" w14:textId="77777777" w:rsidR="00196FE7" w:rsidRDefault="00196FE7" w:rsidP="00934C6F">
      <w:pPr>
        <w:snapToGrid w:val="0"/>
        <w:ind w:leftChars="200" w:left="420"/>
        <w:contextualSpacing/>
        <w:rPr>
          <w:rFonts w:ascii="メイリオ" w:eastAsia="メイリオ" w:hAnsi="メイリオ" w:cs="Times New Roman"/>
          <w:szCs w:val="24"/>
        </w:rPr>
      </w:pPr>
    </w:p>
    <w:p w14:paraId="2F77F1E8" w14:textId="77777777" w:rsidR="00196FE7" w:rsidRDefault="00196FE7" w:rsidP="00934C6F">
      <w:pPr>
        <w:snapToGrid w:val="0"/>
        <w:ind w:leftChars="200" w:left="420"/>
        <w:contextualSpacing/>
        <w:rPr>
          <w:rFonts w:ascii="メイリオ" w:eastAsia="メイリオ" w:hAnsi="メイリオ" w:cs="Times New Roman"/>
          <w:szCs w:val="24"/>
        </w:rPr>
      </w:pPr>
    </w:p>
    <w:p w14:paraId="2AE8B898" w14:textId="77777777" w:rsidR="00196FE7" w:rsidRDefault="00196FE7" w:rsidP="00934C6F">
      <w:pPr>
        <w:snapToGrid w:val="0"/>
        <w:ind w:leftChars="200" w:left="420"/>
        <w:contextualSpacing/>
        <w:rPr>
          <w:rFonts w:ascii="メイリオ" w:eastAsia="メイリオ" w:hAnsi="メイリオ" w:cs="Times New Roman"/>
          <w:szCs w:val="24"/>
        </w:rPr>
      </w:pPr>
    </w:p>
    <w:p w14:paraId="58857B26" w14:textId="77777777" w:rsidR="00196FE7" w:rsidRDefault="00196FE7" w:rsidP="00934C6F">
      <w:pPr>
        <w:snapToGrid w:val="0"/>
        <w:ind w:leftChars="200" w:left="420"/>
        <w:contextualSpacing/>
        <w:rPr>
          <w:rFonts w:ascii="メイリオ" w:eastAsia="メイリオ" w:hAnsi="メイリオ" w:cs="Times New Roman" w:hint="eastAsia"/>
          <w:szCs w:val="24"/>
        </w:rPr>
      </w:pPr>
    </w:p>
    <w:p w14:paraId="6903261B" w14:textId="2788170B" w:rsidR="00934C6F" w:rsidRPr="00934C6F" w:rsidRDefault="00934C6F" w:rsidP="00934C6F">
      <w:pPr>
        <w:snapToGrid w:val="0"/>
        <w:ind w:leftChars="200" w:left="42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※他のお子さまのアレルギーの事故を防ぐため、おやつの持参もご遠慮ください。</w:t>
      </w:r>
    </w:p>
    <w:p w14:paraId="38D9B7C5" w14:textId="77777777" w:rsidR="00934C6F" w:rsidRPr="00934C6F" w:rsidRDefault="00934C6F" w:rsidP="00934C6F">
      <w:pPr>
        <w:snapToGrid w:val="0"/>
        <w:ind w:leftChars="200" w:left="420"/>
        <w:contextualSpacing/>
        <w:rPr>
          <w:rFonts w:ascii="メイリオ" w:eastAsia="メイリオ" w:hAnsi="メイリオ" w:cs="Times New Roman"/>
          <w:szCs w:val="24"/>
        </w:rPr>
      </w:pPr>
      <w:bookmarkStart w:id="1" w:name="_Hlk194399585"/>
      <w:bookmarkEnd w:id="0"/>
      <w:r w:rsidRPr="00934C6F">
        <w:rPr>
          <w:rFonts w:ascii="メイリオ" w:eastAsia="メイリオ" w:hAnsi="メイリオ" w:cs="Times New Roman" w:hint="eastAsia"/>
          <w:szCs w:val="24"/>
        </w:rPr>
        <w:t>※複数のお子さんを預かる場合がございますので、すべての持ち物に名前を付けてください。</w:t>
      </w:r>
    </w:p>
    <w:p w14:paraId="136BD1DE" w14:textId="622A7B5F" w:rsidR="00934C6F" w:rsidRPr="00934C6F" w:rsidRDefault="00934C6F" w:rsidP="00934C6F">
      <w:pPr>
        <w:snapToGrid w:val="0"/>
        <w:ind w:leftChars="200" w:left="42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※オムツ・着替えの貸し出し用は</w:t>
      </w:r>
      <w:bookmarkEnd w:id="1"/>
      <w:r w:rsidRPr="00934C6F">
        <w:rPr>
          <w:rFonts w:ascii="メイリオ" w:eastAsia="メイリオ" w:hAnsi="メイリオ" w:cs="Times New Roman" w:hint="eastAsia"/>
          <w:szCs w:val="24"/>
        </w:rPr>
        <w:t>ありません。</w:t>
      </w:r>
    </w:p>
    <w:p w14:paraId="2A5EE833" w14:textId="77777777" w:rsidR="00934C6F" w:rsidRPr="00934C6F" w:rsidRDefault="00934C6F" w:rsidP="00934C6F">
      <w:pPr>
        <w:snapToGrid w:val="0"/>
        <w:contextualSpacing/>
        <w:rPr>
          <w:rFonts w:ascii="メイリオ" w:eastAsia="メイリオ" w:hAnsi="メイリオ" w:cs="Times New Roman" w:hint="eastAsia"/>
          <w:szCs w:val="24"/>
        </w:rPr>
      </w:pPr>
    </w:p>
    <w:p w14:paraId="15FEA8FF" w14:textId="77777777" w:rsidR="00934C6F" w:rsidRPr="00934C6F" w:rsidRDefault="00934C6F" w:rsidP="00934C6F">
      <w:pPr>
        <w:pBdr>
          <w:bottom w:val="single" w:sz="4" w:space="1" w:color="auto"/>
        </w:pBdr>
        <w:snapToGrid w:val="0"/>
        <w:contextualSpacing/>
        <w:rPr>
          <w:rFonts w:ascii="メイリオ" w:eastAsia="メイリオ" w:hAnsi="メイリオ" w:cs="Times New Roman"/>
          <w:sz w:val="24"/>
          <w:szCs w:val="24"/>
        </w:rPr>
      </w:pPr>
      <w:r w:rsidRPr="00934C6F">
        <w:rPr>
          <w:rFonts w:ascii="メイリオ" w:eastAsia="メイリオ" w:hAnsi="メイリオ" w:cs="Times New Roman" w:hint="eastAsia"/>
          <w:sz w:val="24"/>
          <w:szCs w:val="24"/>
        </w:rPr>
        <w:t>３．お願い</w:t>
      </w:r>
    </w:p>
    <w:p w14:paraId="65A60884" w14:textId="77777777" w:rsidR="00934C6F" w:rsidRPr="00934C6F" w:rsidRDefault="00934C6F" w:rsidP="00934C6F">
      <w:pPr>
        <w:snapToGrid w:val="0"/>
        <w:ind w:left="210" w:hangingChars="100" w:hanging="21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◇子どもケアカードは、お子さまを安全にお預かりするために大切なカードです。記入漏れのないようにお願いいたします。また、好きな遊びの他、好きなおもちゃもご記入ください。</w:t>
      </w:r>
    </w:p>
    <w:p w14:paraId="2DA18D8A" w14:textId="77777777" w:rsidR="00934C6F" w:rsidRPr="00934C6F" w:rsidRDefault="00934C6F" w:rsidP="00934C6F">
      <w:pPr>
        <w:snapToGrid w:val="0"/>
        <w:ind w:left="210" w:hangingChars="100" w:hanging="210"/>
        <w:contextualSpacing/>
        <w:rPr>
          <w:rFonts w:ascii="メイリオ" w:eastAsia="メイリオ" w:hAnsi="メイリオ" w:cs="Times New Roman"/>
          <w:b/>
          <w:bCs/>
          <w:szCs w:val="24"/>
        </w:rPr>
      </w:pPr>
      <w:r w:rsidRPr="00934C6F">
        <w:rPr>
          <w:rFonts w:ascii="メイリオ" w:eastAsia="メイリオ" w:hAnsi="メイリオ" w:cs="Times New Roman" w:hint="eastAsia"/>
          <w:szCs w:val="24"/>
        </w:rPr>
        <w:t>◇</w:t>
      </w:r>
      <w:r w:rsidRPr="00934C6F">
        <w:rPr>
          <w:rFonts w:ascii="メイリオ" w:eastAsia="メイリオ" w:hAnsi="メイリオ" w:cs="Times New Roman" w:hint="eastAsia"/>
          <w:b/>
          <w:bCs/>
          <w:szCs w:val="24"/>
        </w:rPr>
        <w:t>食事や授乳を事前にお済ませ頂き、お子さんを空腹でお預けになることのないようお願いいたします。</w:t>
      </w:r>
    </w:p>
    <w:p w14:paraId="29BFBBF4" w14:textId="77777777" w:rsidR="00934C6F" w:rsidRPr="00934C6F" w:rsidRDefault="00934C6F" w:rsidP="00934C6F">
      <w:pPr>
        <w:snapToGrid w:val="0"/>
        <w:ind w:leftChars="110" w:left="441" w:hangingChars="100" w:hanging="21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※アレルギー等の事故を防ぐ為、保育者は保育中にミルク・ジュース・おやつ等をあげることができません。</w:t>
      </w:r>
    </w:p>
    <w:p w14:paraId="3B9A4ACB" w14:textId="77777777" w:rsidR="00934C6F" w:rsidRPr="00934C6F" w:rsidRDefault="00934C6F" w:rsidP="00934C6F">
      <w:pPr>
        <w:snapToGrid w:val="0"/>
        <w:ind w:left="210" w:hangingChars="100" w:hanging="21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◇トイレは、できるだけ事前にお済ませの上お預けください。</w:t>
      </w:r>
    </w:p>
    <w:p w14:paraId="29342EB4" w14:textId="77777777" w:rsidR="00934C6F" w:rsidRPr="00934C6F" w:rsidRDefault="00934C6F" w:rsidP="00934C6F">
      <w:pPr>
        <w:snapToGrid w:val="0"/>
        <w:ind w:leftChars="110" w:left="441" w:hangingChars="100" w:hanging="210"/>
        <w:contextualSpacing/>
        <w:rPr>
          <w:rFonts w:ascii="メイリオ" w:eastAsia="メイリオ" w:hAnsi="メイリオ" w:cs="Times New Roman"/>
          <w:szCs w:val="24"/>
        </w:rPr>
      </w:pPr>
      <w:r w:rsidRPr="00934C6F">
        <w:rPr>
          <w:rFonts w:ascii="メイリオ" w:eastAsia="メイリオ" w:hAnsi="メイリオ" w:cs="Times New Roman" w:hint="eastAsia"/>
          <w:szCs w:val="24"/>
        </w:rPr>
        <w:t>※トイレトレーニング等しつけに関わることは行っておりませんので、予めご了承ください。</w:t>
      </w:r>
    </w:p>
    <w:p w14:paraId="51F08AE1" w14:textId="77777777" w:rsidR="00934C6F" w:rsidRPr="00934C6F" w:rsidRDefault="00934C6F" w:rsidP="00934C6F">
      <w:pPr>
        <w:snapToGrid w:val="0"/>
        <w:ind w:leftChars="214" w:left="659" w:hangingChars="100" w:hanging="210"/>
        <w:contextualSpacing/>
        <w:rPr>
          <w:rFonts w:ascii="メイリオ" w:eastAsia="メイリオ" w:hAnsi="メイリオ" w:cs="Times New Roman" w:hint="eastAsia"/>
          <w:szCs w:val="24"/>
        </w:rPr>
      </w:pPr>
      <w:r w:rsidRPr="00934C6F">
        <w:rPr>
          <w:rFonts w:ascii="メイリオ" w:eastAsia="メイリオ" w:hAnsi="メイリオ" w:cs="Times New Roman" w:hint="eastAsia"/>
          <w:szCs w:val="24"/>
        </w:rPr>
        <w:t>トレーニング中のお子さまは、ひととき保育中は紙パンツでのご協力をお願いいたします。</w:t>
      </w:r>
    </w:p>
    <w:p w14:paraId="386C6591" w14:textId="77777777" w:rsidR="00573E50" w:rsidRPr="00934C6F" w:rsidRDefault="00573E50"/>
    <w:sectPr w:rsidR="00573E50" w:rsidRPr="00934C6F" w:rsidSect="00934C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194B" w14:textId="77777777" w:rsidR="00934C6F" w:rsidRDefault="00934C6F" w:rsidP="00934C6F">
      <w:r>
        <w:separator/>
      </w:r>
    </w:p>
  </w:endnote>
  <w:endnote w:type="continuationSeparator" w:id="0">
    <w:p w14:paraId="6422E775" w14:textId="77777777" w:rsidR="00934C6F" w:rsidRDefault="00934C6F" w:rsidP="0093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98E1" w14:textId="77777777" w:rsidR="00934C6F" w:rsidRDefault="00934C6F" w:rsidP="00934C6F">
      <w:r>
        <w:separator/>
      </w:r>
    </w:p>
  </w:footnote>
  <w:footnote w:type="continuationSeparator" w:id="0">
    <w:p w14:paraId="0832735E" w14:textId="77777777" w:rsidR="00934C6F" w:rsidRDefault="00934C6F" w:rsidP="00934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DE"/>
    <w:rsid w:val="00196FE7"/>
    <w:rsid w:val="00517B7B"/>
    <w:rsid w:val="00573E50"/>
    <w:rsid w:val="008046DE"/>
    <w:rsid w:val="00934C6F"/>
    <w:rsid w:val="00F37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1BF89E7"/>
  <w15:chartTrackingRefBased/>
  <w15:docId w15:val="{CF9C9B3E-1019-4E28-B7A1-B11197A1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C6F"/>
    <w:pPr>
      <w:tabs>
        <w:tab w:val="center" w:pos="4252"/>
        <w:tab w:val="right" w:pos="8504"/>
      </w:tabs>
      <w:snapToGrid w:val="0"/>
    </w:pPr>
  </w:style>
  <w:style w:type="character" w:customStyle="1" w:styleId="a4">
    <w:name w:val="ヘッダー (文字)"/>
    <w:basedOn w:val="a0"/>
    <w:link w:val="a3"/>
    <w:uiPriority w:val="99"/>
    <w:rsid w:val="00934C6F"/>
  </w:style>
  <w:style w:type="paragraph" w:styleId="a5">
    <w:name w:val="footer"/>
    <w:basedOn w:val="a"/>
    <w:link w:val="a6"/>
    <w:uiPriority w:val="99"/>
    <w:unhideWhenUsed/>
    <w:rsid w:val="00934C6F"/>
    <w:pPr>
      <w:tabs>
        <w:tab w:val="center" w:pos="4252"/>
        <w:tab w:val="right" w:pos="8504"/>
      </w:tabs>
      <w:snapToGrid w:val="0"/>
    </w:pPr>
  </w:style>
  <w:style w:type="character" w:customStyle="1" w:styleId="a6">
    <w:name w:val="フッター (文字)"/>
    <w:basedOn w:val="a0"/>
    <w:link w:val="a5"/>
    <w:uiPriority w:val="99"/>
    <w:rsid w:val="0093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三村　景</dc:creator>
  <cp:keywords/>
  <dc:description/>
  <cp:lastModifiedBy>三村　景</cp:lastModifiedBy>
  <cp:revision>2</cp:revision>
  <dcterms:created xsi:type="dcterms:W3CDTF">2025-04-01T02:28:00Z</dcterms:created>
  <dcterms:modified xsi:type="dcterms:W3CDTF">2025-04-01T02:40:00Z</dcterms:modified>
</cp:coreProperties>
</file>