
<file path=[Content_Types].xml><?xml version="1.0" encoding="utf-8"?>
<Types xmlns="http://schemas.openxmlformats.org/package/2006/content-types">
  <Default ContentType="image/x-emf" Extension="emf"/>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ms-word.keyMapCustomizations+xml" PartName="/word/customizations.xml"/>
  <Override ContentType="application/vnd.openxmlformats-officedocument.customXmlProperties+xml" PartName="/customXml/itemProps1.xml"/>
  <Override ContentType="application/vnd.openxmlformats-officedocument.wordprocessingml.numbering+xml" PartName="/word/numbering.xml"/>
  <Override ContentType="application/vnd.openxmlformats-officedocument.wordprocessingml.styles+xml" PartName="/word/styles.xml"/>
  <Override ContentType="application/vnd.ms-word.stylesWithEffects+xml" PartName="/word/stylesWithEffect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Override ContentType="application/vnd.openxmlformats-officedocument.wordprocessingml.commentsExtended+xml" PartName="/word/commentsExtended.xml"/>
  <Override ContentType="application/vnd.openxmlformats-officedocument.wordprocessingml.people+xml" PartName="/word/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480595" w14:textId="77777777" w:rsidR="005A3F9D" w:rsidRDefault="005A3F9D" w:rsidP="005A3F9D">
      <w:pPr>
        <w:rPr>
          <w:rFonts w:asciiTheme="majorEastAsia" w:eastAsiaTheme="majorEastAsia" w:hAnsiTheme="majorEastAsia"/>
        </w:rPr>
      </w:pPr>
      <w:bookmarkStart w:id="0" w:name="_GoBack"/>
      <w:bookmarkEnd w:id="0"/>
    </w:p>
    <w:p w14:paraId="720B20AF" w14:textId="77777777" w:rsidR="005A3F9D" w:rsidRDefault="005A3F9D" w:rsidP="005A3F9D">
      <w:pPr>
        <w:rPr>
          <w:rFonts w:asciiTheme="majorEastAsia" w:eastAsiaTheme="majorEastAsia" w:hAnsiTheme="majorEastAsia"/>
        </w:rPr>
      </w:pPr>
    </w:p>
    <w:p w14:paraId="2FF1C7A5" w14:textId="77777777" w:rsidR="005A3F9D" w:rsidRDefault="005A3F9D" w:rsidP="005A3F9D">
      <w:pPr>
        <w:rPr>
          <w:rFonts w:asciiTheme="majorEastAsia" w:eastAsiaTheme="majorEastAsia" w:hAnsiTheme="majorEastAsia"/>
        </w:rPr>
      </w:pPr>
    </w:p>
    <w:p w14:paraId="3576EA87" w14:textId="77777777" w:rsidR="005A3F9D" w:rsidRPr="00D87E8B" w:rsidRDefault="005A3F9D" w:rsidP="005A3F9D">
      <w:pPr>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1876864" behindDoc="0" locked="0" layoutInCell="1" allowOverlap="1" wp14:anchorId="70EFB71A" wp14:editId="15556AF4">
                <wp:simplePos x="0" y="0"/>
                <wp:positionH relativeFrom="column">
                  <wp:posOffset>297180</wp:posOffset>
                </wp:positionH>
                <wp:positionV relativeFrom="paragraph">
                  <wp:posOffset>159385</wp:posOffset>
                </wp:positionV>
                <wp:extent cx="5446395" cy="3164205"/>
                <wp:effectExtent l="0" t="0" r="20955" b="17145"/>
                <wp:wrapNone/>
                <wp:docPr id="196" name="円/楕円 196"/>
                <wp:cNvGraphicFramePr/>
                <a:graphic xmlns:a="http://schemas.openxmlformats.org/drawingml/2006/main">
                  <a:graphicData uri="http://schemas.microsoft.com/office/word/2010/wordprocessingShape">
                    <wps:wsp>
                      <wps:cNvSpPr/>
                      <wps:spPr>
                        <a:xfrm>
                          <a:off x="0" y="0"/>
                          <a:ext cx="5446395" cy="3164205"/>
                        </a:xfrm>
                        <a:prstGeom prst="ellipse">
                          <a:avLst/>
                        </a:prstGeom>
                        <a:solidFill>
                          <a:srgbClr val="CCCCFF"/>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C5755" w14:textId="77777777" w:rsidR="00923DD7" w:rsidRDefault="00923DD7" w:rsidP="005A3F9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円/楕円 196" o:spid="_x0000_s1026" style="position:absolute;left:0;text-align:left;margin-left:23.4pt;margin-top:12.55pt;width:428.85pt;height:249.15pt;z-index:251876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" fillcolor="#ccf" strokecolor="black [3213]" strokeweight=".5pt">
                <v:textbox>
                  <w:txbxContent>
                    <w:p w14:paraId="0C0C5755" w14:textId="77777777" w:rsidR="00923DD7" w:rsidRDefault="00923DD7" w:rsidP="005A3F9D">
                      <w:pPr>
                        <w:jc w:val="center"/>
                      </w:pPr>
                    </w:p>
                  </w:txbxContent>
                </v:textbox>
              </v:oval>
            </w:pict>
          </mc:Fallback>
        </mc:AlternateContent>
      </w:r>
    </w:p>
    <w:p w14:paraId="2E100ABF" w14:textId="77777777" w:rsidR="005A3F9D" w:rsidRPr="00D87E8B" w:rsidRDefault="005A3F9D" w:rsidP="005A3F9D">
      <w:pPr>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1878912" behindDoc="0" locked="0" layoutInCell="1" allowOverlap="1" wp14:anchorId="1FFAA4AD" wp14:editId="6D8C4CD3">
                <wp:simplePos x="0" y="0"/>
                <wp:positionH relativeFrom="column">
                  <wp:posOffset>1699895</wp:posOffset>
                </wp:positionH>
                <wp:positionV relativeFrom="paragraph">
                  <wp:posOffset>195774</wp:posOffset>
                </wp:positionV>
                <wp:extent cx="2687541" cy="814905"/>
                <wp:effectExtent l="0" t="0" r="0" b="4445"/>
                <wp:wrapNone/>
                <wp:docPr id="198" name="テキスト ボックス 198"/>
                <wp:cNvGraphicFramePr/>
                <a:graphic xmlns:a="http://schemas.openxmlformats.org/drawingml/2006/main">
                  <a:graphicData uri="http://schemas.microsoft.com/office/word/2010/wordprocessingShape">
                    <wps:wsp>
                      <wps:cNvSpPr txBox="1"/>
                      <wps:spPr>
                        <a:xfrm>
                          <a:off x="0" y="0"/>
                          <a:ext cx="2687541" cy="8149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7F2069" w14:textId="77777777" w:rsidR="00923DD7" w:rsidRPr="00E90525" w:rsidRDefault="00923DD7" w:rsidP="005A3F9D">
                            <w:pPr>
                              <w:jc w:val="center"/>
                              <w:rPr>
                                <w:rFonts w:ascii="HGP創英角ｺﾞｼｯｸUB" w:eastAsia="HGP創英角ｺﾞｼｯｸUB" w:hAnsi="HGP創英角ｺﾞｼｯｸUB"/>
                                <w:color w:val="000000" w:themeColor="text1"/>
                                <w:sz w:val="72"/>
                                <w:szCs w:val="72"/>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HGP創英角ｺﾞｼｯｸUB" w:eastAsia="HGP創英角ｺﾞｼｯｸUB" w:hAnsi="HGP創英角ｺﾞｼｯｸUB" w:hint="eastAsia"/>
                                <w:color w:val="000000" w:themeColor="text1"/>
                                <w:sz w:val="72"/>
                                <w:szCs w:val="72"/>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世田谷区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98" o:spid="_x0000_s1027" type="#_x0000_t202" style="position:absolute;left:0;text-align:left;margin-left:133.85pt;margin-top:15.4pt;width:211.6pt;height:64.15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" filled="f" stroked="f" strokeweight=".5pt">
                <v:textbox>
                  <w:txbxContent>
                    <w:p w14:paraId="507F2069" w14:textId="77777777" w:rsidR="00923DD7" w:rsidRPr="00E90525" w:rsidRDefault="00923DD7" w:rsidP="005A3F9D">
                      <w:pPr>
                        <w:jc w:val="center"/>
                        <w:rPr>
                          <w:rFonts w:ascii="HGP創英角ｺﾞｼｯｸUB" w:eastAsia="HGP創英角ｺﾞｼｯｸUB" w:hAnsi="HGP創英角ｺﾞｼｯｸUB"/>
                          <w:color w:val="000000" w:themeColor="text1"/>
                          <w:sz w:val="72"/>
                          <w:szCs w:val="72"/>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HGP創英角ｺﾞｼｯｸUB" w:eastAsia="HGP創英角ｺﾞｼｯｸUB" w:hAnsi="HGP創英角ｺﾞｼｯｸUB" w:hint="eastAsia"/>
                          <w:color w:val="000000" w:themeColor="text1"/>
                          <w:sz w:val="72"/>
                          <w:szCs w:val="72"/>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世田谷区</w:t>
                      </w:r>
                    </w:p>
                  </w:txbxContent>
                </v:textbox>
              </v:shape>
            </w:pict>
          </mc:Fallback>
        </mc:AlternateContent>
      </w:r>
    </w:p>
    <w:p w14:paraId="387902BA" w14:textId="77777777" w:rsidR="005A3F9D" w:rsidRPr="00D87E8B" w:rsidRDefault="005A3F9D" w:rsidP="005A3F9D">
      <w:pPr>
        <w:rPr>
          <w:rFonts w:asciiTheme="majorEastAsia" w:eastAsiaTheme="majorEastAsia" w:hAnsiTheme="majorEastAsia"/>
        </w:rPr>
      </w:pPr>
    </w:p>
    <w:p w14:paraId="156A5C09" w14:textId="77777777" w:rsidR="005A3F9D" w:rsidRPr="00D87E8B" w:rsidRDefault="005A3F9D" w:rsidP="005A3F9D">
      <w:pPr>
        <w:rPr>
          <w:rFonts w:asciiTheme="majorEastAsia" w:eastAsiaTheme="majorEastAsia" w:hAnsiTheme="majorEastAsia"/>
        </w:rPr>
      </w:pPr>
    </w:p>
    <w:p w14:paraId="2C597D2B" w14:textId="77777777" w:rsidR="005A3F9D" w:rsidRDefault="005A3F9D" w:rsidP="005A3F9D">
      <w:pPr>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1881984" behindDoc="0" locked="0" layoutInCell="1" allowOverlap="1" wp14:anchorId="3A6C1B89" wp14:editId="60692B5D">
                <wp:simplePos x="0" y="0"/>
                <wp:positionH relativeFrom="column">
                  <wp:posOffset>1562735</wp:posOffset>
                </wp:positionH>
                <wp:positionV relativeFrom="paragraph">
                  <wp:posOffset>1302385</wp:posOffset>
                </wp:positionV>
                <wp:extent cx="2955925" cy="814705"/>
                <wp:effectExtent l="0" t="0" r="0" b="4445"/>
                <wp:wrapNone/>
                <wp:docPr id="201" name="テキスト ボックス 201"/>
                <wp:cNvGraphicFramePr/>
                <a:graphic xmlns:a="http://schemas.openxmlformats.org/drawingml/2006/main">
                  <a:graphicData uri="http://schemas.microsoft.com/office/word/2010/wordprocessingShape">
                    <wps:wsp>
                      <wps:cNvSpPr txBox="1"/>
                      <wps:spPr>
                        <a:xfrm>
                          <a:off x="0" y="0"/>
                          <a:ext cx="2955925" cy="814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25E19A" w14:textId="77777777" w:rsidR="00923DD7" w:rsidRPr="00E90525" w:rsidRDefault="00923DD7" w:rsidP="005A3F9D">
                            <w:pPr>
                              <w:jc w:val="center"/>
                              <w:rPr>
                                <w:rFonts w:ascii="HGP創英角ｺﾞｼｯｸUB" w:eastAsia="HGP創英角ｺﾞｼｯｸUB" w:hAnsi="HGP創英角ｺﾞｼｯｸUB"/>
                                <w:color w:val="000000" w:themeColor="text1"/>
                                <w:sz w:val="64"/>
                                <w:szCs w:val="64"/>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HGP創英角ｺﾞｼｯｸUB" w:eastAsia="HGP創英角ｺﾞｼｯｸUB" w:hAnsi="HGP創英角ｺﾞｼｯｸUB" w:hint="eastAsia"/>
                                <w:color w:val="000000" w:themeColor="text1"/>
                                <w:sz w:val="64"/>
                                <w:szCs w:val="64"/>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《概要版》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01" o:spid="_x0000_s1028" type="#_x0000_t202" style="position:absolute;left:0;text-align:left;margin-left:123.05pt;margin-top:102.55pt;width:232.75pt;height:64.15pt;z-index:25188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" filled="f" stroked="f" strokeweight=".5pt">
                <v:textbox>
                  <w:txbxContent>
                    <w:p w14:paraId="2025E19A" w14:textId="77777777" w:rsidR="00923DD7" w:rsidRPr="00E90525" w:rsidRDefault="00923DD7" w:rsidP="005A3F9D">
                      <w:pPr>
                        <w:jc w:val="center"/>
                        <w:rPr>
                          <w:rFonts w:ascii="HGP創英角ｺﾞｼｯｸUB" w:eastAsia="HGP創英角ｺﾞｼｯｸUB" w:hAnsi="HGP創英角ｺﾞｼｯｸUB"/>
                          <w:color w:val="000000" w:themeColor="text1"/>
                          <w:sz w:val="64"/>
                          <w:szCs w:val="64"/>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HGP創英角ｺﾞｼｯｸUB" w:eastAsia="HGP創英角ｺﾞｼｯｸUB" w:hAnsi="HGP創英角ｺﾞｼｯｸUB" w:hint="eastAsia"/>
                          <w:color w:val="000000" w:themeColor="text1"/>
                          <w:sz w:val="64"/>
                          <w:szCs w:val="64"/>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《概要版》</w:t>
                      </w:r>
                    </w:p>
                  </w:txbxContent>
                </v:textbox>
              </v:shape>
            </w:pict>
          </mc:Fallback>
        </mc:AlternateContent>
      </w:r>
      <w:r>
        <w:rPr>
          <w:rFonts w:asciiTheme="majorEastAsia" w:eastAsiaTheme="majorEastAsia" w:hAnsiTheme="majorEastAsia"/>
          <w:noProof/>
        </w:rPr>
        <mc:AlternateContent>
          <mc:Choice Requires="wps">
            <w:drawing>
              <wp:anchor distT="0" distB="0" distL="114300" distR="114300" simplePos="0" relativeHeight="251880960" behindDoc="0" locked="0" layoutInCell="1" allowOverlap="1" wp14:anchorId="3DB16B66" wp14:editId="5A71EF03">
                <wp:simplePos x="0" y="0"/>
                <wp:positionH relativeFrom="column">
                  <wp:posOffset>158750</wp:posOffset>
                </wp:positionH>
                <wp:positionV relativeFrom="paragraph">
                  <wp:posOffset>680085</wp:posOffset>
                </wp:positionV>
                <wp:extent cx="5759450" cy="814705"/>
                <wp:effectExtent l="0" t="0" r="0" b="4445"/>
                <wp:wrapNone/>
                <wp:docPr id="200" name="テキスト ボックス 200"/>
                <wp:cNvGraphicFramePr/>
                <a:graphic xmlns:a="http://schemas.openxmlformats.org/drawingml/2006/main">
                  <a:graphicData uri="http://schemas.microsoft.com/office/word/2010/wordprocessingShape">
                    <wps:wsp>
                      <wps:cNvSpPr txBox="1"/>
                      <wps:spPr>
                        <a:xfrm>
                          <a:off x="0" y="0"/>
                          <a:ext cx="5759450" cy="814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0A97AD" w14:textId="77777777" w:rsidR="00923DD7" w:rsidRPr="00E90525" w:rsidRDefault="00923DD7" w:rsidP="005A3F9D">
                            <w:pPr>
                              <w:jc w:val="center"/>
                              <w:rPr>
                                <w:rFonts w:asciiTheme="majorEastAsia" w:eastAsiaTheme="majorEastAsia" w:hAnsiTheme="major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Theme="majorEastAsia" w:eastAsiaTheme="majorEastAsia" w:hAnsiTheme="majorEastAsia" w:hint="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区民意識・実態調査報告書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00" o:spid="_x0000_s1029" type="#_x0000_t202" style="position:absolute;left:0;text-align:left;margin-left:12.5pt;margin-top:53.55pt;width:453.5pt;height:64.15pt;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" filled="f" stroked="f" strokeweight=".5pt">
                <v:textbox>
                  <w:txbxContent>
                    <w:p w14:paraId="5D0A97AD" w14:textId="77777777" w:rsidR="00923DD7" w:rsidRPr="00E90525" w:rsidRDefault="00923DD7" w:rsidP="005A3F9D">
                      <w:pPr>
                        <w:jc w:val="center"/>
                        <w:rPr>
                          <w:rFonts w:asciiTheme="majorEastAsia" w:eastAsiaTheme="majorEastAsia" w:hAnsiTheme="major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Theme="majorEastAsia" w:eastAsiaTheme="majorEastAsia" w:hAnsiTheme="majorEastAsia" w:hint="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区民意識・実態調査報告書</w:t>
                      </w:r>
                    </w:p>
                  </w:txbxContent>
                </v:textbox>
              </v:shape>
            </w:pict>
          </mc:Fallback>
        </mc:AlternateContent>
      </w:r>
      <w:r>
        <w:rPr>
          <w:rFonts w:asciiTheme="majorEastAsia" w:eastAsiaTheme="majorEastAsia" w:hAnsiTheme="majorEastAsia"/>
          <w:noProof/>
        </w:rPr>
        <mc:AlternateContent>
          <mc:Choice Requires="wps">
            <w:drawing>
              <wp:anchor distT="0" distB="0" distL="114300" distR="114300" simplePos="0" relativeHeight="251879936" behindDoc="0" locked="0" layoutInCell="1" allowOverlap="1" wp14:anchorId="5FEB2074" wp14:editId="5A48DE3A">
                <wp:simplePos x="0" y="0"/>
                <wp:positionH relativeFrom="column">
                  <wp:posOffset>425450</wp:posOffset>
                </wp:positionH>
                <wp:positionV relativeFrom="paragraph">
                  <wp:posOffset>93345</wp:posOffset>
                </wp:positionV>
                <wp:extent cx="5236210" cy="814705"/>
                <wp:effectExtent l="0" t="0" r="0" b="4445"/>
                <wp:wrapNone/>
                <wp:docPr id="199" name="テキスト ボックス 199"/>
                <wp:cNvGraphicFramePr/>
                <a:graphic xmlns:a="http://schemas.openxmlformats.org/drawingml/2006/main">
                  <a:graphicData uri="http://schemas.microsoft.com/office/word/2010/wordprocessingShape">
                    <wps:wsp>
                      <wps:cNvSpPr txBox="1"/>
                      <wps:spPr>
                        <a:xfrm>
                          <a:off x="0" y="0"/>
                          <a:ext cx="5236210" cy="814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582FF89" w14:textId="77777777" w:rsidR="00923DD7" w:rsidRPr="00E90525" w:rsidRDefault="00923DD7" w:rsidP="005A3F9D">
                            <w:pPr>
                              <w:jc w:val="center"/>
                              <w:rPr>
                                <w:rFonts w:asciiTheme="majorEastAsia" w:eastAsiaTheme="majorEastAsia" w:hAnsiTheme="major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Theme="majorEastAsia" w:eastAsiaTheme="majorEastAsia" w:hAnsiTheme="majorEastAsia" w:hint="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男女共同参画に関する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99" o:spid="_x0000_s1030" type="#_x0000_t202" style="position:absolute;left:0;text-align:left;margin-left:33.5pt;margin-top:7.35pt;width:412.3pt;height:64.15pt;z-index:25187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" filled="f" stroked="f" strokeweight=".5pt">
                <v:textbox>
                  <w:txbxContent>
                    <w:p w14:paraId="4582FF89" w14:textId="77777777" w:rsidR="00923DD7" w:rsidRPr="00E90525" w:rsidRDefault="00923DD7" w:rsidP="005A3F9D">
                      <w:pPr>
                        <w:jc w:val="center"/>
                        <w:rPr>
                          <w:rFonts w:asciiTheme="majorEastAsia" w:eastAsiaTheme="majorEastAsia" w:hAnsiTheme="major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pPr>
                      <w:r w:rsidRPr="00E90525">
                        <w:rPr>
                          <w:rFonts w:asciiTheme="majorEastAsia" w:eastAsiaTheme="majorEastAsia" w:hAnsiTheme="majorEastAsia" w:hint="eastAsia"/>
                          <w:color w:val="000000" w:themeColor="text1"/>
                          <w:sz w:val="68"/>
                          <w:szCs w:val="68"/>
                          <w14:shadow w14:blurRad="63500" w14:dist="0" w14:dir="3600000" w14:sx="100000" w14:sy="100000" w14:kx="0" w14:ky="0" w14:algn="tl">
                            <w14:srgbClr w14:val="000000">
                              <w14:alpha w14:val="30000"/>
                            </w14:srgbClr>
                          </w14:shadow>
                          <w14:textOutline w14:w="9207" w14:cap="flat" w14:cmpd="sng" w14:algn="ctr">
                            <w14:noFill/>
                            <w14:prstDash w14:val="solid"/>
                            <w14:round/>
                          </w14:textOutline>
                        </w:rPr>
                        <w:t>男女共同参画に関する</w:t>
                      </w:r>
                    </w:p>
                  </w:txbxContent>
                </v:textbox>
              </v:shape>
            </w:pict>
          </mc:Fallback>
        </mc:AlternateContent>
      </w:r>
    </w:p>
    <w:p w14:paraId="0023A16F" w14:textId="77777777" w:rsidR="005A3F9D" w:rsidRDefault="005A3F9D" w:rsidP="005A3F9D">
      <w:pPr>
        <w:rPr>
          <w:rFonts w:asciiTheme="majorEastAsia" w:eastAsiaTheme="majorEastAsia" w:hAnsiTheme="majorEastAsia"/>
        </w:rPr>
      </w:pPr>
    </w:p>
    <w:p w14:paraId="71F4C563" w14:textId="77777777" w:rsidR="005A3F9D" w:rsidRDefault="005A3F9D" w:rsidP="005A3F9D">
      <w:pPr>
        <w:rPr>
          <w:rFonts w:asciiTheme="majorEastAsia" w:eastAsiaTheme="majorEastAsia" w:hAnsiTheme="majorEastAsia"/>
        </w:rPr>
      </w:pPr>
    </w:p>
    <w:p w14:paraId="56454B4B" w14:textId="77777777" w:rsidR="005A3F9D" w:rsidRDefault="005A3F9D" w:rsidP="005A3F9D">
      <w:pPr>
        <w:rPr>
          <w:rFonts w:asciiTheme="majorEastAsia" w:eastAsiaTheme="majorEastAsia" w:hAnsiTheme="majorEastAsia"/>
        </w:rPr>
      </w:pPr>
    </w:p>
    <w:p w14:paraId="3B666CB7" w14:textId="77777777" w:rsidR="005A3F9D" w:rsidRDefault="005A3F9D" w:rsidP="005A3F9D">
      <w:pPr>
        <w:rPr>
          <w:rFonts w:asciiTheme="majorEastAsia" w:eastAsiaTheme="majorEastAsia" w:hAnsiTheme="majorEastAsia"/>
        </w:rPr>
      </w:pPr>
    </w:p>
    <w:p w14:paraId="6365749B" w14:textId="77777777" w:rsidR="005A3F9D" w:rsidRDefault="005A3F9D" w:rsidP="005A3F9D">
      <w:pPr>
        <w:rPr>
          <w:rFonts w:asciiTheme="majorEastAsia" w:eastAsiaTheme="majorEastAsia" w:hAnsiTheme="majorEastAsia"/>
        </w:rPr>
      </w:pPr>
    </w:p>
    <w:p w14:paraId="46374D21" w14:textId="77777777" w:rsidR="005A3F9D" w:rsidRDefault="005A3F9D" w:rsidP="005A3F9D">
      <w:pPr>
        <w:rPr>
          <w:rFonts w:asciiTheme="majorEastAsia" w:eastAsiaTheme="majorEastAsia" w:hAnsiTheme="majorEastAsia"/>
        </w:rPr>
      </w:pPr>
    </w:p>
    <w:p w14:paraId="5296B744" w14:textId="77777777" w:rsidR="005A3F9D" w:rsidRDefault="005A3F9D" w:rsidP="005A3F9D">
      <w:pPr>
        <w:rPr>
          <w:rFonts w:asciiTheme="majorEastAsia" w:eastAsiaTheme="majorEastAsia" w:hAnsiTheme="majorEastAsia"/>
        </w:rPr>
      </w:pPr>
    </w:p>
    <w:p w14:paraId="7B018218" w14:textId="77777777" w:rsidR="005A3F9D" w:rsidRDefault="005A3F9D" w:rsidP="005A3F9D">
      <w:pPr>
        <w:rPr>
          <w:rFonts w:asciiTheme="majorEastAsia" w:eastAsiaTheme="majorEastAsia" w:hAnsiTheme="majorEastAsia"/>
        </w:rPr>
      </w:pPr>
    </w:p>
    <w:p w14:paraId="03E8BD1F" w14:textId="77777777" w:rsidR="005A3F9D" w:rsidRPr="00D87E8B" w:rsidRDefault="005A3F9D" w:rsidP="005A3F9D">
      <w:pPr>
        <w:rPr>
          <w:rFonts w:asciiTheme="majorEastAsia" w:eastAsiaTheme="majorEastAsia" w:hAnsiTheme="majorEastAsia"/>
        </w:rPr>
      </w:pPr>
    </w:p>
    <w:p w14:paraId="12ABFF0B" w14:textId="77777777" w:rsidR="005A3F9D" w:rsidRPr="00D87E8B" w:rsidRDefault="005A3F9D" w:rsidP="005A3F9D">
      <w:pPr>
        <w:rPr>
          <w:rFonts w:asciiTheme="majorEastAsia" w:eastAsiaTheme="majorEastAsia" w:hAnsiTheme="majorEastAsia"/>
        </w:rPr>
      </w:pPr>
    </w:p>
    <w:p w14:paraId="68F0A511" w14:textId="77777777" w:rsidR="005A3F9D" w:rsidRDefault="005A3F9D" w:rsidP="005A3F9D">
      <w:pPr>
        <w:rPr>
          <w:rFonts w:asciiTheme="majorEastAsia" w:eastAsiaTheme="majorEastAsia" w:hAnsiTheme="majorEastAsia"/>
        </w:rPr>
      </w:pPr>
    </w:p>
    <w:p w14:paraId="72F95BA8" w14:textId="2FFE74E1" w:rsidR="005A3F9D" w:rsidRDefault="005A3F9D" w:rsidP="005A3F9D">
      <w:pPr>
        <w:rPr>
          <w:rFonts w:asciiTheme="majorEastAsia" w:eastAsiaTheme="majorEastAsia" w:hAnsiTheme="majorEastAsia"/>
        </w:rPr>
      </w:pPr>
    </w:p>
    <w:p w14:paraId="1389F2A3" w14:textId="77777777" w:rsidR="00CA34BB" w:rsidRDefault="00CA34BB" w:rsidP="005A3F9D">
      <w:pPr>
        <w:rPr>
          <w:rFonts w:asciiTheme="majorEastAsia" w:eastAsiaTheme="majorEastAsia" w:hAnsiTheme="majorEastAsia"/>
        </w:rPr>
      </w:pPr>
    </w:p>
    <w:p w14:paraId="2E2E0E4A" w14:textId="77777777" w:rsidR="00CA34BB" w:rsidRDefault="00CA34BB" w:rsidP="005A3F9D">
      <w:pPr>
        <w:rPr>
          <w:rFonts w:asciiTheme="majorEastAsia" w:eastAsiaTheme="majorEastAsia" w:hAnsiTheme="majorEastAsia"/>
        </w:rPr>
      </w:pPr>
    </w:p>
    <w:p w14:paraId="37E6F3C4" w14:textId="1CC51AE4" w:rsidR="00CA34BB" w:rsidRDefault="00CA34BB" w:rsidP="005A3F9D">
      <w:pPr>
        <w:rPr>
          <w:rFonts w:asciiTheme="majorEastAsia" w:eastAsiaTheme="majorEastAsia" w:hAnsiTheme="majorEastAsia"/>
        </w:rPr>
      </w:pPr>
    </w:p>
    <w:p w14:paraId="32227999" w14:textId="50A55E2A" w:rsidR="00CA34BB" w:rsidRDefault="00306C90" w:rsidP="005A3F9D">
      <w:pPr>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1877888" behindDoc="0" locked="0" layoutInCell="1" allowOverlap="1" wp14:anchorId="388239FA" wp14:editId="4595E3A4">
                <wp:simplePos x="0" y="0"/>
                <wp:positionH relativeFrom="column">
                  <wp:posOffset>734060</wp:posOffset>
                </wp:positionH>
                <wp:positionV relativeFrom="paragraph">
                  <wp:posOffset>102235</wp:posOffset>
                </wp:positionV>
                <wp:extent cx="4598035" cy="1520825"/>
                <wp:effectExtent l="0" t="0" r="12065" b="22225"/>
                <wp:wrapNone/>
                <wp:docPr id="197" name="テキスト ボックス 197"/>
                <wp:cNvGraphicFramePr/>
                <a:graphic xmlns:a="http://schemas.openxmlformats.org/drawingml/2006/main">
                  <a:graphicData uri="http://schemas.microsoft.com/office/word/2010/wordprocessingShape">
                    <wps:wsp>
                      <wps:cNvSpPr txBox="1"/>
                      <wps:spPr>
                        <a:xfrm>
                          <a:off x="0" y="0"/>
                          <a:ext cx="4598035" cy="1520825"/>
                        </a:xfrm>
                        <a:prstGeom prst="rect">
                          <a:avLst/>
                        </a:prstGeom>
                        <a:solidFill>
                          <a:srgbClr val="CCCCFF"/>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520EDD7" w14:textId="582A922E" w:rsidR="00923DD7" w:rsidRDefault="00923DD7" w:rsidP="005A3F9D">
                            <w:pPr>
                              <w:ind w:firstLineChars="100" w:firstLine="210"/>
                              <w:rPr>
                                <w:rFonts w:asciiTheme="majorEastAsia" w:eastAsiaTheme="majorEastAsia" w:hAnsiTheme="majorEastAsia"/>
                              </w:rPr>
                            </w:pPr>
                            <w:r w:rsidRPr="00D87E8B">
                              <w:rPr>
                                <w:rFonts w:asciiTheme="majorEastAsia" w:eastAsiaTheme="majorEastAsia" w:hAnsiTheme="majorEastAsia" w:hint="eastAsia"/>
                              </w:rPr>
                              <w:t>このパンフレットは、区民の</w:t>
                            </w:r>
                            <w:r>
                              <w:rPr>
                                <w:rFonts w:asciiTheme="majorEastAsia" w:eastAsiaTheme="majorEastAsia" w:hAnsiTheme="majorEastAsia" w:hint="eastAsia"/>
                              </w:rPr>
                              <w:t>皆さんの意識や女性の置かれている実態を総合的に把握し、区の施策検討を進めるうえでの基礎資料として活用するため、令和元</w:t>
                            </w:r>
                            <w:r w:rsidRPr="0091392C">
                              <w:rPr>
                                <w:rFonts w:asciiTheme="majorEastAsia" w:eastAsiaTheme="majorEastAsia" w:hAnsiTheme="majorEastAsia" w:hint="eastAsia"/>
                              </w:rPr>
                              <w:t>年１０月</w:t>
                            </w:r>
                            <w:r>
                              <w:rPr>
                                <w:rFonts w:asciiTheme="majorEastAsia" w:eastAsiaTheme="majorEastAsia" w:hAnsiTheme="majorEastAsia" w:hint="eastAsia"/>
                              </w:rPr>
                              <w:t>に実施した調査の主な結果をまとめたものです。</w:t>
                            </w:r>
                          </w:p>
                          <w:p w14:paraId="0B5159B4" w14:textId="2B077526" w:rsidR="00923DD7" w:rsidRDefault="00923DD7" w:rsidP="005A3F9D">
                            <w:pPr>
                              <w:ind w:firstLineChars="100" w:firstLine="210"/>
                              <w:jc w:val="left"/>
                            </w:pPr>
                            <w:r>
                              <w:rPr>
                                <w:rFonts w:asciiTheme="majorEastAsia" w:eastAsiaTheme="majorEastAsia" w:hAnsiTheme="majorEastAsia" w:hint="eastAsia"/>
                              </w:rPr>
                              <w:t>一人ひとりの人権が尊重され、自らの意思に基づき、個性と能力を十分発揮できる男女共同参画社会の実現に向けて、広く皆さんの参考にしていただければ幸いです。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97" o:spid="_x0000_s1031" type="#_x0000_t202" style="position:absolute;left:0;text-align:left;margin-left:57.8pt;margin-top:8.05pt;width:362.05pt;height:119.75pt;z-index:25187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" fillcolor="#ccf" strokeweight=".5pt">
                <v:textbox>
                  <w:txbxContent>
                    <w:p w14:paraId="7520EDD7" w14:textId="582A922E" w:rsidR="00923DD7" w:rsidRDefault="00923DD7" w:rsidP="005A3F9D">
                      <w:pPr>
                        <w:ind w:firstLineChars="100" w:firstLine="210"/>
                        <w:rPr>
                          <w:rFonts w:asciiTheme="majorEastAsia" w:eastAsiaTheme="majorEastAsia" w:hAnsiTheme="majorEastAsia"/>
                        </w:rPr>
                      </w:pPr>
                      <w:r w:rsidRPr="00D87E8B">
                        <w:rPr>
                          <w:rFonts w:asciiTheme="majorEastAsia" w:eastAsiaTheme="majorEastAsia" w:hAnsiTheme="majorEastAsia" w:hint="eastAsia"/>
                        </w:rPr>
                        <w:t>このパンフレットは、区民の</w:t>
                      </w:r>
                      <w:r>
                        <w:rPr>
                          <w:rFonts w:asciiTheme="majorEastAsia" w:eastAsiaTheme="majorEastAsia" w:hAnsiTheme="majorEastAsia" w:hint="eastAsia"/>
                        </w:rPr>
                        <w:t>皆さんの意識や女性の置かれている実態を総合的に把握し、区の施策検討を進めるうえでの基礎資料として活用するため、令和元</w:t>
                      </w:r>
                      <w:r w:rsidRPr="0091392C">
                        <w:rPr>
                          <w:rFonts w:asciiTheme="majorEastAsia" w:eastAsiaTheme="majorEastAsia" w:hAnsiTheme="majorEastAsia" w:hint="eastAsia"/>
                        </w:rPr>
                        <w:t>年１０月</w:t>
                      </w:r>
                      <w:r>
                        <w:rPr>
                          <w:rFonts w:asciiTheme="majorEastAsia" w:eastAsiaTheme="majorEastAsia" w:hAnsiTheme="majorEastAsia" w:hint="eastAsia"/>
                        </w:rPr>
                        <w:t>に実施した調査の主な結果をまとめたものです。</w:t>
                      </w:r>
                    </w:p>
                    <w:p w14:paraId="0B5159B4" w14:textId="2B077526" w:rsidR="00923DD7" w:rsidRDefault="00923DD7" w:rsidP="005A3F9D">
                      <w:pPr>
                        <w:ind w:firstLineChars="100" w:firstLine="210"/>
                        <w:jc w:val="left"/>
                      </w:pPr>
                      <w:r>
                        <w:rPr>
                          <w:rFonts w:asciiTheme="majorEastAsia" w:eastAsiaTheme="majorEastAsia" w:hAnsiTheme="majorEastAsia" w:hint="eastAsia"/>
                        </w:rPr>
                        <w:t>一人ひとりの人権が尊重され、自らの意思に基づき、個性と能力を十分発揮できる男女共同参画社会の実現に向けて、広く皆さんの参考にしていただければ幸いです。</w:t>
                      </w:r>
                    </w:p>
                  </w:txbxContent>
                </v:textbox>
              </v:shape>
            </w:pict>
          </mc:Fallback>
        </mc:AlternateContent>
      </w:r>
    </w:p>
    <w:p w14:paraId="15CE7B41" w14:textId="5B1F7733" w:rsidR="005A3F9D" w:rsidRPr="00D87E8B" w:rsidRDefault="005A3F9D" w:rsidP="005A3F9D">
      <w:pPr>
        <w:rPr>
          <w:rFonts w:asciiTheme="majorEastAsia" w:eastAsiaTheme="majorEastAsia" w:hAnsiTheme="majorEastAsia"/>
        </w:rPr>
      </w:pPr>
    </w:p>
    <w:p w14:paraId="2D5B1DD8" w14:textId="758B8A73" w:rsidR="005A3F9D" w:rsidRDefault="005A3F9D" w:rsidP="005A3F9D">
      <w:pPr>
        <w:rPr>
          <w:rFonts w:asciiTheme="majorEastAsia" w:eastAsiaTheme="majorEastAsia" w:hAnsiTheme="majorEastAsia"/>
        </w:rPr>
      </w:pPr>
    </w:p>
    <w:p w14:paraId="1B94A7E9" w14:textId="77777777" w:rsidR="005A3F9D" w:rsidRDefault="005A3F9D" w:rsidP="005A3F9D">
      <w:pPr>
        <w:rPr>
          <w:rFonts w:asciiTheme="majorEastAsia" w:eastAsiaTheme="majorEastAsia" w:hAnsiTheme="majorEastAsia"/>
        </w:rPr>
      </w:pPr>
    </w:p>
    <w:p w14:paraId="30FA5137" w14:textId="77777777" w:rsidR="005A3F9D" w:rsidRDefault="005A3F9D" w:rsidP="005A3F9D">
      <w:pPr>
        <w:rPr>
          <w:rFonts w:asciiTheme="majorEastAsia" w:eastAsiaTheme="majorEastAsia" w:hAnsiTheme="majorEastAsia"/>
        </w:rPr>
      </w:pPr>
    </w:p>
    <w:p w14:paraId="0E0A6DF8" w14:textId="77777777" w:rsidR="005A3F9D" w:rsidRDefault="005A3F9D" w:rsidP="005A3F9D">
      <w:pPr>
        <w:rPr>
          <w:rFonts w:asciiTheme="majorEastAsia" w:eastAsiaTheme="majorEastAsia" w:hAnsiTheme="majorEastAsia"/>
        </w:rPr>
      </w:pPr>
    </w:p>
    <w:p w14:paraId="41298568" w14:textId="77777777" w:rsidR="005A3F9D" w:rsidRDefault="005A3F9D" w:rsidP="005A3F9D">
      <w:pPr>
        <w:rPr>
          <w:rFonts w:asciiTheme="majorEastAsia" w:eastAsiaTheme="majorEastAsia" w:hAnsiTheme="majorEastAsia"/>
        </w:rPr>
      </w:pPr>
    </w:p>
    <w:p w14:paraId="35C772F0" w14:textId="77777777" w:rsidR="005A3F9D" w:rsidRPr="00665914" w:rsidRDefault="005A3F9D" w:rsidP="00260526">
      <w:pPr>
        <w:jc w:val="center"/>
        <w:rPr>
          <w:sz w:val="48"/>
          <w:szCs w:val="48"/>
          <w:lang w:val="ja-JP"/>
        </w:rPr>
      </w:pPr>
    </w:p>
    <w:p w14:paraId="29A11D28" w14:textId="77777777" w:rsidR="001E3FCC" w:rsidRPr="00665914" w:rsidRDefault="001E3FCC" w:rsidP="00260526">
      <w:pPr>
        <w:jc w:val="center"/>
        <w:rPr>
          <w:lang w:val="ja-JP"/>
        </w:rPr>
      </w:pPr>
    </w:p>
    <w:p w14:paraId="7F3A6A38" w14:textId="5BDC842C" w:rsidR="000124FC" w:rsidRPr="00195DBB" w:rsidRDefault="00B93463" w:rsidP="005A3F9D">
      <w:pPr>
        <w:jc w:val="center"/>
        <w:rPr>
          <w:rFonts w:asciiTheme="majorEastAsia" w:eastAsiaTheme="majorEastAsia" w:hAnsiTheme="majorEastAsia"/>
          <w:sz w:val="44"/>
          <w:szCs w:val="44"/>
          <w:lang w:val="ja-JP"/>
        </w:rPr>
      </w:pPr>
      <w:r w:rsidRPr="00195DBB">
        <w:rPr>
          <w:rFonts w:asciiTheme="majorEastAsia" w:eastAsiaTheme="majorEastAsia" w:hAnsiTheme="majorEastAsia" w:hint="eastAsia"/>
          <w:sz w:val="44"/>
          <w:szCs w:val="44"/>
          <w:lang w:val="ja-JP"/>
        </w:rPr>
        <w:t>令和</w:t>
      </w:r>
      <w:r w:rsidR="00E62E1C" w:rsidRPr="00195DBB">
        <w:rPr>
          <w:rFonts w:asciiTheme="majorEastAsia" w:eastAsiaTheme="majorEastAsia" w:hAnsiTheme="majorEastAsia" w:hint="eastAsia"/>
          <w:sz w:val="44"/>
          <w:szCs w:val="44"/>
          <w:lang w:val="ja-JP"/>
        </w:rPr>
        <w:t>２</w:t>
      </w:r>
      <w:r w:rsidR="001E3FCC" w:rsidRPr="00195DBB">
        <w:rPr>
          <w:rFonts w:asciiTheme="majorEastAsia" w:eastAsiaTheme="majorEastAsia" w:hAnsiTheme="majorEastAsia" w:hint="eastAsia"/>
          <w:sz w:val="44"/>
          <w:szCs w:val="44"/>
          <w:lang w:val="ja-JP"/>
        </w:rPr>
        <w:t>年</w:t>
      </w:r>
      <w:r w:rsidR="00BE0A17" w:rsidRPr="00195DBB">
        <w:rPr>
          <w:rFonts w:asciiTheme="majorEastAsia" w:eastAsiaTheme="majorEastAsia" w:hAnsiTheme="majorEastAsia" w:hint="eastAsia"/>
          <w:sz w:val="44"/>
          <w:szCs w:val="44"/>
          <w:lang w:val="ja-JP"/>
        </w:rPr>
        <w:t>２</w:t>
      </w:r>
      <w:r w:rsidR="001E3FCC" w:rsidRPr="00195DBB">
        <w:rPr>
          <w:rFonts w:asciiTheme="majorEastAsia" w:eastAsiaTheme="majorEastAsia" w:hAnsiTheme="majorEastAsia" w:hint="eastAsia"/>
          <w:sz w:val="44"/>
          <w:szCs w:val="44"/>
          <w:lang w:val="ja-JP"/>
        </w:rPr>
        <w:t>月</w:t>
      </w:r>
    </w:p>
    <w:p w14:paraId="7B41902B" w14:textId="7C7AB63A" w:rsidR="007B3BA8" w:rsidRDefault="001E3FCC" w:rsidP="00D11FCB">
      <w:pPr>
        <w:jc w:val="center"/>
        <w:rPr>
          <w:rFonts w:asciiTheme="majorEastAsia" w:eastAsiaTheme="majorEastAsia" w:hAnsiTheme="majorEastAsia"/>
          <w:sz w:val="48"/>
          <w:szCs w:val="48"/>
          <w:lang w:val="ja-JP"/>
        </w:rPr>
      </w:pPr>
      <w:r w:rsidRPr="00195DBB">
        <w:rPr>
          <w:rFonts w:asciiTheme="majorEastAsia" w:eastAsiaTheme="majorEastAsia" w:hAnsiTheme="majorEastAsia" w:hint="eastAsia"/>
          <w:sz w:val="48"/>
          <w:szCs w:val="48"/>
          <w:lang w:val="ja-JP"/>
        </w:rPr>
        <w:t>世　田　谷　区</w:t>
      </w:r>
    </w:p>
    <w:p w14:paraId="6F9FC2CA" w14:textId="77777777" w:rsidR="00CA34BB" w:rsidRPr="00195DBB" w:rsidRDefault="00CA34BB" w:rsidP="00D11FCB">
      <w:pPr>
        <w:jc w:val="center"/>
        <w:rPr>
          <w:rFonts w:asciiTheme="majorEastAsia" w:eastAsiaTheme="majorEastAsia" w:hAnsiTheme="majorEastAsia"/>
          <w:sz w:val="28"/>
        </w:rPr>
      </w:pPr>
    </w:p>
    <w:p w14:paraId="19C29AB1" w14:textId="0FDF1CEA" w:rsidR="00671358" w:rsidRPr="00665914" w:rsidRDefault="00671358" w:rsidP="00260526">
      <w:pPr>
        <w:widowControl/>
        <w:jc w:val="center"/>
        <w:rPr>
          <w:rFonts w:asciiTheme="majorEastAsia" w:eastAsiaTheme="majorEastAsia" w:hAnsiTheme="majorEastAsia"/>
          <w:sz w:val="40"/>
        </w:rPr>
        <w:sectPr w:rsidR="00671358" w:rsidRPr="00665914" w:rsidSect="00CE475F">
          <w:footerReference w:type="default" r:id="rId10"/>
          <w:type w:val="oddPage"/>
          <w:pgSz w:w="11906" w:h="16838" w:code="9"/>
          <w:pgMar w:top="1304" w:right="1247" w:bottom="1304" w:left="1247" w:header="851" w:footer="322" w:gutter="0"/>
          <w:pgNumType w:start="1"/>
          <w:cols w:space="425"/>
          <w:docGrid w:type="lines" w:linePitch="360"/>
        </w:sectPr>
      </w:pPr>
    </w:p>
    <w:p w14:paraId="30116DEC" w14:textId="22120FA4" w:rsidR="00757C30" w:rsidRPr="00627272" w:rsidRDefault="00757C30" w:rsidP="00757C30">
      <w:pPr>
        <w:rPr>
          <w:sz w:val="28"/>
        </w:rPr>
      </w:pPr>
      <w:r w:rsidRPr="00627272">
        <w:rPr>
          <w:rFonts w:hint="eastAsia"/>
          <w:sz w:val="28"/>
        </w:rPr>
        <w:lastRenderedPageBreak/>
        <w:t>目次</w:t>
      </w:r>
    </w:p>
    <w:p w14:paraId="653B4BE8" w14:textId="77777777" w:rsidR="00195DBB" w:rsidRPr="00C73835" w:rsidRDefault="00195DBB" w:rsidP="00923DD7">
      <w:pPr>
        <w:pStyle w:val="11"/>
        <w:ind w:firstLine="330"/>
      </w:pPr>
    </w:p>
    <w:p w14:paraId="3E258626" w14:textId="77777777" w:rsidR="00923DD7" w:rsidRPr="00923DD7" w:rsidRDefault="00757C30" w:rsidP="00923DD7">
      <w:pPr>
        <w:pStyle w:val="11"/>
        <w:rPr>
          <w:sz w:val="21"/>
        </w:rPr>
      </w:pPr>
      <w:r w:rsidRPr="00923DD7">
        <w:rPr>
          <w:sz w:val="28"/>
        </w:rPr>
        <w:fldChar w:fldCharType="begin"/>
      </w:r>
      <w:r w:rsidRPr="00923DD7">
        <w:rPr>
          <w:sz w:val="28"/>
        </w:rPr>
        <w:instrText xml:space="preserve"> TOC \o "1-2" \h \z \u </w:instrText>
      </w:r>
      <w:r w:rsidRPr="00923DD7">
        <w:rPr>
          <w:sz w:val="28"/>
        </w:rPr>
        <w:fldChar w:fldCharType="separate"/>
      </w:r>
      <w:hyperlink w:anchor="_Toc31620643" w:history="1">
        <w:r w:rsidR="00923DD7" w:rsidRPr="00923DD7">
          <w:rPr>
            <w:rStyle w:val="a4"/>
            <w:rFonts w:hint="eastAsia"/>
          </w:rPr>
          <w:t>Ⅰ　調査概要</w:t>
        </w:r>
        <w:r w:rsidR="00923DD7" w:rsidRPr="00923DD7">
          <w:rPr>
            <w:webHidden/>
          </w:rPr>
          <w:tab/>
        </w:r>
        <w:r w:rsidR="00923DD7" w:rsidRPr="00923DD7">
          <w:rPr>
            <w:webHidden/>
          </w:rPr>
          <w:fldChar w:fldCharType="begin"/>
        </w:r>
        <w:r w:rsidR="00923DD7" w:rsidRPr="00923DD7">
          <w:rPr>
            <w:webHidden/>
          </w:rPr>
          <w:instrText xml:space="preserve"> PAGEREF _Toc31620643 \h </w:instrText>
        </w:r>
        <w:r w:rsidR="00923DD7" w:rsidRPr="00923DD7">
          <w:rPr>
            <w:webHidden/>
          </w:rPr>
        </w:r>
        <w:r w:rsidR="00923DD7" w:rsidRPr="00923DD7">
          <w:rPr>
            <w:webHidden/>
          </w:rPr>
          <w:fldChar w:fldCharType="separate"/>
        </w:r>
        <w:r w:rsidR="001A34F8">
          <w:rPr>
            <w:webHidden/>
          </w:rPr>
          <w:t>3</w:t>
        </w:r>
        <w:r w:rsidR="00923DD7" w:rsidRPr="00923DD7">
          <w:rPr>
            <w:webHidden/>
          </w:rPr>
          <w:fldChar w:fldCharType="end"/>
        </w:r>
      </w:hyperlink>
    </w:p>
    <w:p w14:paraId="409830A7" w14:textId="77777777" w:rsidR="00923DD7" w:rsidRPr="00923DD7" w:rsidRDefault="001A34F8" w:rsidP="00923DD7">
      <w:pPr>
        <w:pStyle w:val="11"/>
        <w:ind w:firstLineChars="190" w:firstLine="418"/>
        <w:rPr>
          <w:sz w:val="21"/>
        </w:rPr>
      </w:pPr>
      <w:hyperlink w:anchor="_Toc31620644" w:history="1">
        <w:r w:rsidR="00923DD7" w:rsidRPr="00923DD7">
          <w:rPr>
            <w:rStyle w:val="a4"/>
            <w:rFonts w:hint="eastAsia"/>
          </w:rPr>
          <w:t>Ⅱ　郵送調査の概要</w:t>
        </w:r>
        <w:r w:rsidR="00923DD7" w:rsidRPr="00923DD7">
          <w:rPr>
            <w:webHidden/>
          </w:rPr>
          <w:tab/>
        </w:r>
        <w:r w:rsidR="00923DD7" w:rsidRPr="00923DD7">
          <w:rPr>
            <w:webHidden/>
          </w:rPr>
          <w:fldChar w:fldCharType="begin"/>
        </w:r>
        <w:r w:rsidR="00923DD7" w:rsidRPr="00923DD7">
          <w:rPr>
            <w:webHidden/>
          </w:rPr>
          <w:instrText xml:space="preserve"> PAGEREF _Toc31620644 \h </w:instrText>
        </w:r>
        <w:r w:rsidR="00923DD7" w:rsidRPr="00923DD7">
          <w:rPr>
            <w:webHidden/>
          </w:rPr>
        </w:r>
        <w:r w:rsidR="00923DD7" w:rsidRPr="00923DD7">
          <w:rPr>
            <w:webHidden/>
          </w:rPr>
          <w:fldChar w:fldCharType="separate"/>
        </w:r>
        <w:r>
          <w:rPr>
            <w:webHidden/>
          </w:rPr>
          <w:t>4</w:t>
        </w:r>
        <w:r w:rsidR="00923DD7" w:rsidRPr="00923DD7">
          <w:rPr>
            <w:webHidden/>
          </w:rPr>
          <w:fldChar w:fldCharType="end"/>
        </w:r>
      </w:hyperlink>
    </w:p>
    <w:p w14:paraId="298F5022" w14:textId="77777777" w:rsidR="00923DD7" w:rsidRPr="00923DD7" w:rsidRDefault="001A34F8" w:rsidP="00923DD7">
      <w:pPr>
        <w:pStyle w:val="11"/>
        <w:ind w:firstLineChars="190" w:firstLine="418"/>
        <w:rPr>
          <w:sz w:val="21"/>
        </w:rPr>
      </w:pPr>
      <w:hyperlink w:anchor="_Toc31620645" w:history="1">
        <w:r w:rsidR="00923DD7" w:rsidRPr="00923DD7">
          <w:rPr>
            <w:rStyle w:val="a4"/>
            <w:rFonts w:hint="eastAsia"/>
          </w:rPr>
          <w:t>Ⅲ　郵送調査結果</w:t>
        </w:r>
        <w:r w:rsidR="00923DD7" w:rsidRPr="00923DD7">
          <w:rPr>
            <w:webHidden/>
          </w:rPr>
          <w:tab/>
        </w:r>
        <w:r w:rsidR="00923DD7" w:rsidRPr="00923DD7">
          <w:rPr>
            <w:webHidden/>
          </w:rPr>
          <w:fldChar w:fldCharType="begin"/>
        </w:r>
        <w:r w:rsidR="00923DD7" w:rsidRPr="00923DD7">
          <w:rPr>
            <w:webHidden/>
          </w:rPr>
          <w:instrText xml:space="preserve"> PAGEREF _Toc31620645 \h </w:instrText>
        </w:r>
        <w:r w:rsidR="00923DD7" w:rsidRPr="00923DD7">
          <w:rPr>
            <w:webHidden/>
          </w:rPr>
        </w:r>
        <w:r w:rsidR="00923DD7" w:rsidRPr="00923DD7">
          <w:rPr>
            <w:webHidden/>
          </w:rPr>
          <w:fldChar w:fldCharType="separate"/>
        </w:r>
        <w:r>
          <w:rPr>
            <w:webHidden/>
          </w:rPr>
          <w:t>4</w:t>
        </w:r>
        <w:r w:rsidR="00923DD7" w:rsidRPr="00923DD7">
          <w:rPr>
            <w:webHidden/>
          </w:rPr>
          <w:fldChar w:fldCharType="end"/>
        </w:r>
      </w:hyperlink>
    </w:p>
    <w:p w14:paraId="7A01FD8B" w14:textId="77777777" w:rsidR="00923DD7" w:rsidRPr="00923DD7" w:rsidRDefault="001A34F8" w:rsidP="00923DD7">
      <w:pPr>
        <w:pStyle w:val="21"/>
        <w:ind w:leftChars="500" w:left="1371" w:hangingChars="146" w:hanging="321"/>
        <w:rPr>
          <w:sz w:val="21"/>
        </w:rPr>
      </w:pPr>
      <w:hyperlink w:anchor="_Toc31620646" w:history="1">
        <w:r w:rsidR="00923DD7" w:rsidRPr="00923DD7">
          <w:rPr>
            <w:rStyle w:val="a4"/>
            <w:rFonts w:hint="eastAsia"/>
          </w:rPr>
          <w:t>第１章　家庭生活と家族観</w:t>
        </w:r>
        <w:r w:rsidR="00923DD7" w:rsidRPr="00923DD7">
          <w:rPr>
            <w:webHidden/>
          </w:rPr>
          <w:tab/>
        </w:r>
        <w:r w:rsidR="00923DD7" w:rsidRPr="00923DD7">
          <w:rPr>
            <w:webHidden/>
          </w:rPr>
          <w:fldChar w:fldCharType="begin"/>
        </w:r>
        <w:r w:rsidR="00923DD7" w:rsidRPr="00923DD7">
          <w:rPr>
            <w:webHidden/>
          </w:rPr>
          <w:instrText xml:space="preserve"> PAGEREF _Toc31620646 \h </w:instrText>
        </w:r>
        <w:r w:rsidR="00923DD7" w:rsidRPr="00923DD7">
          <w:rPr>
            <w:webHidden/>
          </w:rPr>
        </w:r>
        <w:r w:rsidR="00923DD7" w:rsidRPr="00923DD7">
          <w:rPr>
            <w:webHidden/>
          </w:rPr>
          <w:fldChar w:fldCharType="separate"/>
        </w:r>
        <w:r>
          <w:rPr>
            <w:webHidden/>
          </w:rPr>
          <w:t>4</w:t>
        </w:r>
        <w:r w:rsidR="00923DD7" w:rsidRPr="00923DD7">
          <w:rPr>
            <w:webHidden/>
          </w:rPr>
          <w:fldChar w:fldCharType="end"/>
        </w:r>
      </w:hyperlink>
    </w:p>
    <w:p w14:paraId="3968AB7E" w14:textId="77777777" w:rsidR="00923DD7" w:rsidRPr="00923DD7" w:rsidRDefault="001A34F8" w:rsidP="00923DD7">
      <w:pPr>
        <w:pStyle w:val="21"/>
        <w:ind w:leftChars="500" w:left="1371" w:hangingChars="146" w:hanging="321"/>
        <w:rPr>
          <w:sz w:val="21"/>
        </w:rPr>
      </w:pPr>
      <w:hyperlink w:anchor="_Toc31620647" w:history="1">
        <w:r w:rsidR="00923DD7" w:rsidRPr="00923DD7">
          <w:rPr>
            <w:rStyle w:val="a4"/>
            <w:rFonts w:hint="eastAsia"/>
          </w:rPr>
          <w:t>第２章　労働・職場</w:t>
        </w:r>
        <w:r w:rsidR="00923DD7" w:rsidRPr="00923DD7">
          <w:rPr>
            <w:webHidden/>
          </w:rPr>
          <w:tab/>
        </w:r>
        <w:r w:rsidR="00923DD7" w:rsidRPr="00923DD7">
          <w:rPr>
            <w:webHidden/>
          </w:rPr>
          <w:fldChar w:fldCharType="begin"/>
        </w:r>
        <w:r w:rsidR="00923DD7" w:rsidRPr="00923DD7">
          <w:rPr>
            <w:webHidden/>
          </w:rPr>
          <w:instrText xml:space="preserve"> PAGEREF _Toc31620647 \h </w:instrText>
        </w:r>
        <w:r w:rsidR="00923DD7" w:rsidRPr="00923DD7">
          <w:rPr>
            <w:webHidden/>
          </w:rPr>
        </w:r>
        <w:r w:rsidR="00923DD7" w:rsidRPr="00923DD7">
          <w:rPr>
            <w:webHidden/>
          </w:rPr>
          <w:fldChar w:fldCharType="separate"/>
        </w:r>
        <w:r>
          <w:rPr>
            <w:webHidden/>
          </w:rPr>
          <w:t>7</w:t>
        </w:r>
        <w:r w:rsidR="00923DD7" w:rsidRPr="00923DD7">
          <w:rPr>
            <w:webHidden/>
          </w:rPr>
          <w:fldChar w:fldCharType="end"/>
        </w:r>
      </w:hyperlink>
    </w:p>
    <w:p w14:paraId="7F87CD1F" w14:textId="77777777" w:rsidR="00923DD7" w:rsidRPr="00923DD7" w:rsidRDefault="001A34F8" w:rsidP="00923DD7">
      <w:pPr>
        <w:pStyle w:val="21"/>
        <w:ind w:leftChars="500" w:left="1371" w:hangingChars="146" w:hanging="321"/>
        <w:rPr>
          <w:sz w:val="21"/>
        </w:rPr>
      </w:pPr>
      <w:hyperlink w:anchor="_Toc31620648" w:history="1">
        <w:r w:rsidR="00923DD7" w:rsidRPr="00923DD7">
          <w:rPr>
            <w:rStyle w:val="a4"/>
            <w:rFonts w:hint="eastAsia"/>
          </w:rPr>
          <w:t>第３章　仕事と子育て</w:t>
        </w:r>
        <w:r w:rsidR="00923DD7" w:rsidRPr="00923DD7">
          <w:rPr>
            <w:webHidden/>
          </w:rPr>
          <w:tab/>
        </w:r>
        <w:r w:rsidR="00923DD7" w:rsidRPr="00923DD7">
          <w:rPr>
            <w:webHidden/>
          </w:rPr>
          <w:fldChar w:fldCharType="begin"/>
        </w:r>
        <w:r w:rsidR="00923DD7" w:rsidRPr="00923DD7">
          <w:rPr>
            <w:webHidden/>
          </w:rPr>
          <w:instrText xml:space="preserve"> PAGEREF _Toc31620648 \h </w:instrText>
        </w:r>
        <w:r w:rsidR="00923DD7" w:rsidRPr="00923DD7">
          <w:rPr>
            <w:webHidden/>
          </w:rPr>
        </w:r>
        <w:r w:rsidR="00923DD7" w:rsidRPr="00923DD7">
          <w:rPr>
            <w:webHidden/>
          </w:rPr>
          <w:fldChar w:fldCharType="separate"/>
        </w:r>
        <w:r>
          <w:rPr>
            <w:webHidden/>
          </w:rPr>
          <w:t>8</w:t>
        </w:r>
        <w:r w:rsidR="00923DD7" w:rsidRPr="00923DD7">
          <w:rPr>
            <w:webHidden/>
          </w:rPr>
          <w:fldChar w:fldCharType="end"/>
        </w:r>
      </w:hyperlink>
    </w:p>
    <w:p w14:paraId="17D521FD" w14:textId="77777777" w:rsidR="00923DD7" w:rsidRPr="00923DD7" w:rsidRDefault="001A34F8" w:rsidP="00923DD7">
      <w:pPr>
        <w:pStyle w:val="21"/>
        <w:ind w:leftChars="500" w:left="1371" w:hangingChars="146" w:hanging="321"/>
        <w:rPr>
          <w:sz w:val="21"/>
        </w:rPr>
      </w:pPr>
      <w:hyperlink w:anchor="_Toc31620649" w:history="1">
        <w:r w:rsidR="00923DD7" w:rsidRPr="00923DD7">
          <w:rPr>
            <w:rStyle w:val="a4"/>
            <w:rFonts w:hint="eastAsia"/>
          </w:rPr>
          <w:t>第４章　介護</w:t>
        </w:r>
        <w:r w:rsidR="00923DD7" w:rsidRPr="00923DD7">
          <w:rPr>
            <w:webHidden/>
          </w:rPr>
          <w:tab/>
        </w:r>
        <w:r w:rsidR="00923DD7" w:rsidRPr="00923DD7">
          <w:rPr>
            <w:webHidden/>
          </w:rPr>
          <w:fldChar w:fldCharType="begin"/>
        </w:r>
        <w:r w:rsidR="00923DD7" w:rsidRPr="00923DD7">
          <w:rPr>
            <w:webHidden/>
          </w:rPr>
          <w:instrText xml:space="preserve"> PAGEREF _Toc31620649 \h </w:instrText>
        </w:r>
        <w:r w:rsidR="00923DD7" w:rsidRPr="00923DD7">
          <w:rPr>
            <w:webHidden/>
          </w:rPr>
        </w:r>
        <w:r w:rsidR="00923DD7" w:rsidRPr="00923DD7">
          <w:rPr>
            <w:webHidden/>
          </w:rPr>
          <w:fldChar w:fldCharType="separate"/>
        </w:r>
        <w:r>
          <w:rPr>
            <w:webHidden/>
          </w:rPr>
          <w:t>9</w:t>
        </w:r>
        <w:r w:rsidR="00923DD7" w:rsidRPr="00923DD7">
          <w:rPr>
            <w:webHidden/>
          </w:rPr>
          <w:fldChar w:fldCharType="end"/>
        </w:r>
      </w:hyperlink>
    </w:p>
    <w:p w14:paraId="6685A6D2" w14:textId="77777777" w:rsidR="00923DD7" w:rsidRPr="00923DD7" w:rsidRDefault="001A34F8" w:rsidP="00923DD7">
      <w:pPr>
        <w:pStyle w:val="21"/>
        <w:ind w:leftChars="500" w:left="1371" w:hangingChars="146" w:hanging="321"/>
        <w:rPr>
          <w:sz w:val="21"/>
        </w:rPr>
      </w:pPr>
      <w:hyperlink w:anchor="_Toc31620650" w:history="1">
        <w:r w:rsidR="00923DD7" w:rsidRPr="00923DD7">
          <w:rPr>
            <w:rStyle w:val="a4"/>
            <w:rFonts w:hint="eastAsia"/>
          </w:rPr>
          <w:t>第５章　ドメスティック・バイオレンス（ＤＶ）</w:t>
        </w:r>
        <w:r w:rsidR="00923DD7" w:rsidRPr="00923DD7">
          <w:rPr>
            <w:webHidden/>
          </w:rPr>
          <w:tab/>
        </w:r>
        <w:r w:rsidR="00923DD7" w:rsidRPr="00923DD7">
          <w:rPr>
            <w:webHidden/>
          </w:rPr>
          <w:fldChar w:fldCharType="begin"/>
        </w:r>
        <w:r w:rsidR="00923DD7" w:rsidRPr="00923DD7">
          <w:rPr>
            <w:webHidden/>
          </w:rPr>
          <w:instrText xml:space="preserve"> PAGEREF _Toc31620650 \h </w:instrText>
        </w:r>
        <w:r w:rsidR="00923DD7" w:rsidRPr="00923DD7">
          <w:rPr>
            <w:webHidden/>
          </w:rPr>
        </w:r>
        <w:r w:rsidR="00923DD7" w:rsidRPr="00923DD7">
          <w:rPr>
            <w:webHidden/>
          </w:rPr>
          <w:fldChar w:fldCharType="separate"/>
        </w:r>
        <w:r>
          <w:rPr>
            <w:webHidden/>
          </w:rPr>
          <w:t>10</w:t>
        </w:r>
        <w:r w:rsidR="00923DD7" w:rsidRPr="00923DD7">
          <w:rPr>
            <w:webHidden/>
          </w:rPr>
          <w:fldChar w:fldCharType="end"/>
        </w:r>
      </w:hyperlink>
    </w:p>
    <w:p w14:paraId="305DC42B" w14:textId="77777777" w:rsidR="00923DD7" w:rsidRPr="00923DD7" w:rsidRDefault="001A34F8" w:rsidP="00923DD7">
      <w:pPr>
        <w:pStyle w:val="21"/>
        <w:ind w:leftChars="500" w:left="1371" w:hangingChars="146" w:hanging="321"/>
        <w:rPr>
          <w:sz w:val="21"/>
        </w:rPr>
      </w:pPr>
      <w:hyperlink w:anchor="_Toc31620651" w:history="1">
        <w:r w:rsidR="00923DD7" w:rsidRPr="00923DD7">
          <w:rPr>
            <w:rStyle w:val="a4"/>
            <w:rFonts w:hint="eastAsia"/>
          </w:rPr>
          <w:t>第６章　社会参加・参画</w:t>
        </w:r>
        <w:r w:rsidR="00923DD7" w:rsidRPr="00923DD7">
          <w:rPr>
            <w:webHidden/>
          </w:rPr>
          <w:tab/>
        </w:r>
        <w:r w:rsidR="00923DD7" w:rsidRPr="00923DD7">
          <w:rPr>
            <w:webHidden/>
          </w:rPr>
          <w:fldChar w:fldCharType="begin"/>
        </w:r>
        <w:r w:rsidR="00923DD7" w:rsidRPr="00923DD7">
          <w:rPr>
            <w:webHidden/>
          </w:rPr>
          <w:instrText xml:space="preserve"> PAGEREF _Toc31620651 \h </w:instrText>
        </w:r>
        <w:r w:rsidR="00923DD7" w:rsidRPr="00923DD7">
          <w:rPr>
            <w:webHidden/>
          </w:rPr>
        </w:r>
        <w:r w:rsidR="00923DD7" w:rsidRPr="00923DD7">
          <w:rPr>
            <w:webHidden/>
          </w:rPr>
          <w:fldChar w:fldCharType="separate"/>
        </w:r>
        <w:r>
          <w:rPr>
            <w:webHidden/>
          </w:rPr>
          <w:t>11</w:t>
        </w:r>
        <w:r w:rsidR="00923DD7" w:rsidRPr="00923DD7">
          <w:rPr>
            <w:webHidden/>
          </w:rPr>
          <w:fldChar w:fldCharType="end"/>
        </w:r>
      </w:hyperlink>
    </w:p>
    <w:p w14:paraId="183B8575" w14:textId="77777777" w:rsidR="00923DD7" w:rsidRPr="00923DD7" w:rsidRDefault="001A34F8" w:rsidP="00923DD7">
      <w:pPr>
        <w:pStyle w:val="21"/>
        <w:ind w:leftChars="500" w:left="1371" w:hangingChars="146" w:hanging="321"/>
        <w:rPr>
          <w:sz w:val="21"/>
        </w:rPr>
      </w:pPr>
      <w:hyperlink w:anchor="_Toc31620652" w:history="1">
        <w:r w:rsidR="00923DD7" w:rsidRPr="00923DD7">
          <w:rPr>
            <w:rStyle w:val="a4"/>
            <w:rFonts w:hint="eastAsia"/>
          </w:rPr>
          <w:t>第７章　「男女共同参画センター“らぷらす”」について</w:t>
        </w:r>
        <w:r w:rsidR="00923DD7" w:rsidRPr="00923DD7">
          <w:rPr>
            <w:webHidden/>
          </w:rPr>
          <w:tab/>
        </w:r>
        <w:r w:rsidR="00923DD7" w:rsidRPr="00923DD7">
          <w:rPr>
            <w:webHidden/>
          </w:rPr>
          <w:fldChar w:fldCharType="begin"/>
        </w:r>
        <w:r w:rsidR="00923DD7" w:rsidRPr="00923DD7">
          <w:rPr>
            <w:webHidden/>
          </w:rPr>
          <w:instrText xml:space="preserve"> PAGEREF _Toc31620652 \h </w:instrText>
        </w:r>
        <w:r w:rsidR="00923DD7" w:rsidRPr="00923DD7">
          <w:rPr>
            <w:webHidden/>
          </w:rPr>
        </w:r>
        <w:r w:rsidR="00923DD7" w:rsidRPr="00923DD7">
          <w:rPr>
            <w:webHidden/>
          </w:rPr>
          <w:fldChar w:fldCharType="separate"/>
        </w:r>
        <w:r>
          <w:rPr>
            <w:webHidden/>
          </w:rPr>
          <w:t>12</w:t>
        </w:r>
        <w:r w:rsidR="00923DD7" w:rsidRPr="00923DD7">
          <w:rPr>
            <w:webHidden/>
          </w:rPr>
          <w:fldChar w:fldCharType="end"/>
        </w:r>
      </w:hyperlink>
    </w:p>
    <w:p w14:paraId="3E7B9932" w14:textId="77777777" w:rsidR="00923DD7" w:rsidRPr="00923DD7" w:rsidRDefault="001A34F8" w:rsidP="00923DD7">
      <w:pPr>
        <w:pStyle w:val="21"/>
        <w:ind w:leftChars="500" w:left="1371" w:hangingChars="146" w:hanging="321"/>
        <w:rPr>
          <w:sz w:val="21"/>
        </w:rPr>
      </w:pPr>
      <w:hyperlink w:anchor="_Toc31620653" w:history="1">
        <w:r w:rsidR="00923DD7" w:rsidRPr="00923DD7">
          <w:rPr>
            <w:rStyle w:val="a4"/>
            <w:rFonts w:hint="eastAsia"/>
          </w:rPr>
          <w:t>第８章　男女平等観</w:t>
        </w:r>
        <w:r w:rsidR="00923DD7" w:rsidRPr="00923DD7">
          <w:rPr>
            <w:webHidden/>
          </w:rPr>
          <w:tab/>
        </w:r>
        <w:r w:rsidR="00923DD7" w:rsidRPr="00923DD7">
          <w:rPr>
            <w:webHidden/>
          </w:rPr>
          <w:fldChar w:fldCharType="begin"/>
        </w:r>
        <w:r w:rsidR="00923DD7" w:rsidRPr="00923DD7">
          <w:rPr>
            <w:webHidden/>
          </w:rPr>
          <w:instrText xml:space="preserve"> PAGEREF _Toc31620653 \h </w:instrText>
        </w:r>
        <w:r w:rsidR="00923DD7" w:rsidRPr="00923DD7">
          <w:rPr>
            <w:webHidden/>
          </w:rPr>
        </w:r>
        <w:r w:rsidR="00923DD7" w:rsidRPr="00923DD7">
          <w:rPr>
            <w:webHidden/>
          </w:rPr>
          <w:fldChar w:fldCharType="separate"/>
        </w:r>
        <w:r>
          <w:rPr>
            <w:webHidden/>
          </w:rPr>
          <w:t>13</w:t>
        </w:r>
        <w:r w:rsidR="00923DD7" w:rsidRPr="00923DD7">
          <w:rPr>
            <w:webHidden/>
          </w:rPr>
          <w:fldChar w:fldCharType="end"/>
        </w:r>
      </w:hyperlink>
    </w:p>
    <w:p w14:paraId="26B0D5C7" w14:textId="77777777" w:rsidR="00923DD7" w:rsidRPr="00923DD7" w:rsidRDefault="001A34F8" w:rsidP="00923DD7">
      <w:pPr>
        <w:pStyle w:val="21"/>
        <w:ind w:leftChars="500" w:left="1371" w:hangingChars="146" w:hanging="321"/>
        <w:rPr>
          <w:sz w:val="21"/>
        </w:rPr>
      </w:pPr>
      <w:hyperlink w:anchor="_Toc31620654" w:history="1">
        <w:r w:rsidR="00923DD7" w:rsidRPr="00923DD7">
          <w:rPr>
            <w:rStyle w:val="a4"/>
            <w:rFonts w:hint="eastAsia"/>
          </w:rPr>
          <w:t>第９章　男女共同参画社会の実現に向けて</w:t>
        </w:r>
        <w:r w:rsidR="00923DD7" w:rsidRPr="00923DD7">
          <w:rPr>
            <w:webHidden/>
          </w:rPr>
          <w:tab/>
        </w:r>
        <w:r w:rsidR="00923DD7" w:rsidRPr="00923DD7">
          <w:rPr>
            <w:webHidden/>
          </w:rPr>
          <w:fldChar w:fldCharType="begin"/>
        </w:r>
        <w:r w:rsidR="00923DD7" w:rsidRPr="00923DD7">
          <w:rPr>
            <w:webHidden/>
          </w:rPr>
          <w:instrText xml:space="preserve"> PAGEREF _Toc31620654 \h </w:instrText>
        </w:r>
        <w:r w:rsidR="00923DD7" w:rsidRPr="00923DD7">
          <w:rPr>
            <w:webHidden/>
          </w:rPr>
        </w:r>
        <w:r w:rsidR="00923DD7" w:rsidRPr="00923DD7">
          <w:rPr>
            <w:webHidden/>
          </w:rPr>
          <w:fldChar w:fldCharType="separate"/>
        </w:r>
        <w:r>
          <w:rPr>
            <w:webHidden/>
          </w:rPr>
          <w:t>13</w:t>
        </w:r>
        <w:r w:rsidR="00923DD7" w:rsidRPr="00923DD7">
          <w:rPr>
            <w:webHidden/>
          </w:rPr>
          <w:fldChar w:fldCharType="end"/>
        </w:r>
      </w:hyperlink>
    </w:p>
    <w:p w14:paraId="6905F920" w14:textId="77777777" w:rsidR="00923DD7" w:rsidRPr="00923DD7" w:rsidRDefault="001A34F8" w:rsidP="00923DD7">
      <w:pPr>
        <w:pStyle w:val="21"/>
        <w:ind w:leftChars="500" w:left="1371" w:hangingChars="146" w:hanging="321"/>
        <w:rPr>
          <w:sz w:val="21"/>
        </w:rPr>
      </w:pPr>
      <w:hyperlink w:anchor="_Toc31620655" w:history="1">
        <w:r w:rsidR="00923DD7" w:rsidRPr="00923DD7">
          <w:rPr>
            <w:rStyle w:val="a4"/>
            <w:rFonts w:hint="eastAsia"/>
          </w:rPr>
          <w:t>第</w:t>
        </w:r>
        <w:r w:rsidR="00923DD7" w:rsidRPr="00923DD7">
          <w:rPr>
            <w:rStyle w:val="a4"/>
          </w:rPr>
          <w:t>10</w:t>
        </w:r>
        <w:r w:rsidR="00923DD7" w:rsidRPr="00923DD7">
          <w:rPr>
            <w:rStyle w:val="a4"/>
            <w:rFonts w:hint="eastAsia"/>
          </w:rPr>
          <w:t>章　ワーク・ライフ・バランス</w:t>
        </w:r>
        <w:r w:rsidR="00923DD7" w:rsidRPr="00923DD7">
          <w:rPr>
            <w:webHidden/>
          </w:rPr>
          <w:tab/>
        </w:r>
        <w:r w:rsidR="00923DD7" w:rsidRPr="00923DD7">
          <w:rPr>
            <w:webHidden/>
          </w:rPr>
          <w:fldChar w:fldCharType="begin"/>
        </w:r>
        <w:r w:rsidR="00923DD7" w:rsidRPr="00923DD7">
          <w:rPr>
            <w:webHidden/>
          </w:rPr>
          <w:instrText xml:space="preserve"> PAGEREF _Toc31620655 \h </w:instrText>
        </w:r>
        <w:r w:rsidR="00923DD7" w:rsidRPr="00923DD7">
          <w:rPr>
            <w:webHidden/>
          </w:rPr>
        </w:r>
        <w:r w:rsidR="00923DD7" w:rsidRPr="00923DD7">
          <w:rPr>
            <w:webHidden/>
          </w:rPr>
          <w:fldChar w:fldCharType="separate"/>
        </w:r>
        <w:r>
          <w:rPr>
            <w:webHidden/>
          </w:rPr>
          <w:t>13</w:t>
        </w:r>
        <w:r w:rsidR="00923DD7" w:rsidRPr="00923DD7">
          <w:rPr>
            <w:webHidden/>
          </w:rPr>
          <w:fldChar w:fldCharType="end"/>
        </w:r>
      </w:hyperlink>
    </w:p>
    <w:p w14:paraId="2533258E" w14:textId="77777777" w:rsidR="00923DD7" w:rsidRPr="00923DD7" w:rsidRDefault="001A34F8" w:rsidP="00923DD7">
      <w:pPr>
        <w:pStyle w:val="21"/>
        <w:ind w:leftChars="500" w:left="1371" w:hangingChars="146" w:hanging="321"/>
        <w:rPr>
          <w:sz w:val="21"/>
        </w:rPr>
      </w:pPr>
      <w:hyperlink w:anchor="_Toc31620656" w:history="1">
        <w:r w:rsidR="00923DD7" w:rsidRPr="00923DD7">
          <w:rPr>
            <w:rStyle w:val="a4"/>
            <w:rFonts w:hint="eastAsia"/>
          </w:rPr>
          <w:t>第</w:t>
        </w:r>
        <w:r w:rsidR="00923DD7" w:rsidRPr="00923DD7">
          <w:rPr>
            <w:rStyle w:val="a4"/>
          </w:rPr>
          <w:t>11</w:t>
        </w:r>
        <w:r w:rsidR="00923DD7" w:rsidRPr="00923DD7">
          <w:rPr>
            <w:rStyle w:val="a4"/>
            <w:rFonts w:hint="eastAsia"/>
          </w:rPr>
          <w:t>章　防災</w:t>
        </w:r>
        <w:r w:rsidR="00923DD7" w:rsidRPr="00923DD7">
          <w:rPr>
            <w:webHidden/>
          </w:rPr>
          <w:tab/>
        </w:r>
        <w:r w:rsidR="00923DD7" w:rsidRPr="00923DD7">
          <w:rPr>
            <w:webHidden/>
          </w:rPr>
          <w:fldChar w:fldCharType="begin"/>
        </w:r>
        <w:r w:rsidR="00923DD7" w:rsidRPr="00923DD7">
          <w:rPr>
            <w:webHidden/>
          </w:rPr>
          <w:instrText xml:space="preserve"> PAGEREF _Toc31620656 \h </w:instrText>
        </w:r>
        <w:r w:rsidR="00923DD7" w:rsidRPr="00923DD7">
          <w:rPr>
            <w:webHidden/>
          </w:rPr>
        </w:r>
        <w:r w:rsidR="00923DD7" w:rsidRPr="00923DD7">
          <w:rPr>
            <w:webHidden/>
          </w:rPr>
          <w:fldChar w:fldCharType="separate"/>
        </w:r>
        <w:r>
          <w:rPr>
            <w:webHidden/>
          </w:rPr>
          <w:t>15</w:t>
        </w:r>
        <w:r w:rsidR="00923DD7" w:rsidRPr="00923DD7">
          <w:rPr>
            <w:webHidden/>
          </w:rPr>
          <w:fldChar w:fldCharType="end"/>
        </w:r>
      </w:hyperlink>
    </w:p>
    <w:p w14:paraId="363485C3" w14:textId="77777777" w:rsidR="00923DD7" w:rsidRPr="00923DD7" w:rsidRDefault="001A34F8" w:rsidP="00923DD7">
      <w:pPr>
        <w:pStyle w:val="21"/>
        <w:ind w:leftChars="500" w:left="1371" w:hangingChars="146" w:hanging="321"/>
        <w:rPr>
          <w:sz w:val="21"/>
        </w:rPr>
      </w:pPr>
      <w:hyperlink w:anchor="_Toc31620657" w:history="1">
        <w:r w:rsidR="00923DD7" w:rsidRPr="00923DD7">
          <w:rPr>
            <w:rStyle w:val="a4"/>
            <w:rFonts w:hint="eastAsia"/>
          </w:rPr>
          <w:t>第</w:t>
        </w:r>
        <w:r w:rsidR="00923DD7" w:rsidRPr="00923DD7">
          <w:rPr>
            <w:rStyle w:val="a4"/>
          </w:rPr>
          <w:t>12</w:t>
        </w:r>
        <w:r w:rsidR="00923DD7" w:rsidRPr="00923DD7">
          <w:rPr>
            <w:rStyle w:val="a4"/>
            <w:rFonts w:hint="eastAsia"/>
          </w:rPr>
          <w:t>章　性的マイノリティ（性的少数者）</w:t>
        </w:r>
        <w:r w:rsidR="00923DD7" w:rsidRPr="00923DD7">
          <w:rPr>
            <w:webHidden/>
          </w:rPr>
          <w:tab/>
        </w:r>
        <w:r w:rsidR="00923DD7" w:rsidRPr="00923DD7">
          <w:rPr>
            <w:webHidden/>
          </w:rPr>
          <w:fldChar w:fldCharType="begin"/>
        </w:r>
        <w:r w:rsidR="00923DD7" w:rsidRPr="00923DD7">
          <w:rPr>
            <w:webHidden/>
          </w:rPr>
          <w:instrText xml:space="preserve"> PAGEREF _Toc31620657 \h </w:instrText>
        </w:r>
        <w:r w:rsidR="00923DD7" w:rsidRPr="00923DD7">
          <w:rPr>
            <w:webHidden/>
          </w:rPr>
        </w:r>
        <w:r w:rsidR="00923DD7" w:rsidRPr="00923DD7">
          <w:rPr>
            <w:webHidden/>
          </w:rPr>
          <w:fldChar w:fldCharType="separate"/>
        </w:r>
        <w:r>
          <w:rPr>
            <w:webHidden/>
          </w:rPr>
          <w:t>15</w:t>
        </w:r>
        <w:r w:rsidR="00923DD7" w:rsidRPr="00923DD7">
          <w:rPr>
            <w:webHidden/>
          </w:rPr>
          <w:fldChar w:fldCharType="end"/>
        </w:r>
      </w:hyperlink>
    </w:p>
    <w:p w14:paraId="17FC6721" w14:textId="77777777" w:rsidR="00923DD7" w:rsidRPr="00923DD7" w:rsidRDefault="001A34F8" w:rsidP="00923DD7">
      <w:pPr>
        <w:pStyle w:val="21"/>
        <w:ind w:leftChars="500" w:left="1371" w:hangingChars="146" w:hanging="321"/>
        <w:rPr>
          <w:sz w:val="21"/>
        </w:rPr>
      </w:pPr>
      <w:hyperlink w:anchor="_Toc31620658" w:history="1">
        <w:r w:rsidR="00923DD7" w:rsidRPr="00923DD7">
          <w:rPr>
            <w:rStyle w:val="a4"/>
            <w:rFonts w:hint="eastAsia"/>
          </w:rPr>
          <w:t>第</w:t>
        </w:r>
        <w:r w:rsidR="00923DD7" w:rsidRPr="00923DD7">
          <w:rPr>
            <w:rStyle w:val="a4"/>
          </w:rPr>
          <w:t>13</w:t>
        </w:r>
        <w:r w:rsidR="00923DD7" w:rsidRPr="00923DD7">
          <w:rPr>
            <w:rStyle w:val="a4"/>
            <w:rFonts w:hint="eastAsia"/>
          </w:rPr>
          <w:t>章　施策の認知度</w:t>
        </w:r>
        <w:r w:rsidR="00923DD7" w:rsidRPr="00923DD7">
          <w:rPr>
            <w:webHidden/>
          </w:rPr>
          <w:tab/>
        </w:r>
        <w:r w:rsidR="00923DD7" w:rsidRPr="00923DD7">
          <w:rPr>
            <w:webHidden/>
          </w:rPr>
          <w:fldChar w:fldCharType="begin"/>
        </w:r>
        <w:r w:rsidR="00923DD7" w:rsidRPr="00923DD7">
          <w:rPr>
            <w:webHidden/>
          </w:rPr>
          <w:instrText xml:space="preserve"> PAGEREF _Toc31620658 \h </w:instrText>
        </w:r>
        <w:r w:rsidR="00923DD7" w:rsidRPr="00923DD7">
          <w:rPr>
            <w:webHidden/>
          </w:rPr>
        </w:r>
        <w:r w:rsidR="00923DD7" w:rsidRPr="00923DD7">
          <w:rPr>
            <w:webHidden/>
          </w:rPr>
          <w:fldChar w:fldCharType="separate"/>
        </w:r>
        <w:r>
          <w:rPr>
            <w:webHidden/>
          </w:rPr>
          <w:t>17</w:t>
        </w:r>
        <w:r w:rsidR="00923DD7" w:rsidRPr="00923DD7">
          <w:rPr>
            <w:webHidden/>
          </w:rPr>
          <w:fldChar w:fldCharType="end"/>
        </w:r>
      </w:hyperlink>
    </w:p>
    <w:p w14:paraId="490D15EF" w14:textId="77777777" w:rsidR="00923DD7" w:rsidRPr="00923DD7" w:rsidRDefault="001A34F8" w:rsidP="00923DD7">
      <w:pPr>
        <w:pStyle w:val="11"/>
        <w:ind w:firstLineChars="190" w:firstLine="418"/>
        <w:rPr>
          <w:sz w:val="21"/>
        </w:rPr>
      </w:pPr>
      <w:hyperlink w:anchor="_Toc31620659" w:history="1">
        <w:r w:rsidR="00923DD7" w:rsidRPr="00923DD7">
          <w:rPr>
            <w:rStyle w:val="a4"/>
            <w:rFonts w:hint="eastAsia"/>
          </w:rPr>
          <w:t>Ⅳ　ウェブ調査の概要</w:t>
        </w:r>
        <w:r w:rsidR="00923DD7" w:rsidRPr="00923DD7">
          <w:rPr>
            <w:webHidden/>
          </w:rPr>
          <w:tab/>
        </w:r>
        <w:r w:rsidR="00923DD7" w:rsidRPr="00923DD7">
          <w:rPr>
            <w:webHidden/>
          </w:rPr>
          <w:fldChar w:fldCharType="begin"/>
        </w:r>
        <w:r w:rsidR="00923DD7" w:rsidRPr="00923DD7">
          <w:rPr>
            <w:webHidden/>
          </w:rPr>
          <w:instrText xml:space="preserve"> PAGEREF _Toc31620659 \h </w:instrText>
        </w:r>
        <w:r w:rsidR="00923DD7" w:rsidRPr="00923DD7">
          <w:rPr>
            <w:webHidden/>
          </w:rPr>
        </w:r>
        <w:r w:rsidR="00923DD7" w:rsidRPr="00923DD7">
          <w:rPr>
            <w:webHidden/>
          </w:rPr>
          <w:fldChar w:fldCharType="separate"/>
        </w:r>
        <w:r>
          <w:rPr>
            <w:webHidden/>
          </w:rPr>
          <w:t>18</w:t>
        </w:r>
        <w:r w:rsidR="00923DD7" w:rsidRPr="00923DD7">
          <w:rPr>
            <w:webHidden/>
          </w:rPr>
          <w:fldChar w:fldCharType="end"/>
        </w:r>
      </w:hyperlink>
    </w:p>
    <w:p w14:paraId="160F4D77" w14:textId="77777777" w:rsidR="00923DD7" w:rsidRPr="00923DD7" w:rsidRDefault="001A34F8" w:rsidP="00923DD7">
      <w:pPr>
        <w:pStyle w:val="11"/>
        <w:ind w:firstLineChars="190" w:firstLine="418"/>
        <w:rPr>
          <w:sz w:val="21"/>
        </w:rPr>
      </w:pPr>
      <w:hyperlink w:anchor="_Toc31620660" w:history="1">
        <w:r w:rsidR="00923DD7" w:rsidRPr="00923DD7">
          <w:rPr>
            <w:rStyle w:val="a4"/>
            <w:rFonts w:hint="eastAsia"/>
          </w:rPr>
          <w:t>Ⅴ　ウェブ調査結果</w:t>
        </w:r>
        <w:r w:rsidR="00923DD7" w:rsidRPr="00923DD7">
          <w:rPr>
            <w:webHidden/>
          </w:rPr>
          <w:tab/>
        </w:r>
        <w:r w:rsidR="00923DD7" w:rsidRPr="00923DD7">
          <w:rPr>
            <w:webHidden/>
          </w:rPr>
          <w:fldChar w:fldCharType="begin"/>
        </w:r>
        <w:r w:rsidR="00923DD7" w:rsidRPr="00923DD7">
          <w:rPr>
            <w:webHidden/>
          </w:rPr>
          <w:instrText xml:space="preserve"> PAGEREF _Toc31620660 \h </w:instrText>
        </w:r>
        <w:r w:rsidR="00923DD7" w:rsidRPr="00923DD7">
          <w:rPr>
            <w:webHidden/>
          </w:rPr>
        </w:r>
        <w:r w:rsidR="00923DD7" w:rsidRPr="00923DD7">
          <w:rPr>
            <w:webHidden/>
          </w:rPr>
          <w:fldChar w:fldCharType="separate"/>
        </w:r>
        <w:r>
          <w:rPr>
            <w:webHidden/>
          </w:rPr>
          <w:t>18</w:t>
        </w:r>
        <w:r w:rsidR="00923DD7" w:rsidRPr="00923DD7">
          <w:rPr>
            <w:webHidden/>
          </w:rPr>
          <w:fldChar w:fldCharType="end"/>
        </w:r>
      </w:hyperlink>
    </w:p>
    <w:p w14:paraId="641B8753" w14:textId="77777777" w:rsidR="00923DD7" w:rsidRPr="00923DD7" w:rsidRDefault="001A34F8" w:rsidP="00923DD7">
      <w:pPr>
        <w:pStyle w:val="21"/>
        <w:ind w:leftChars="500" w:left="1371" w:hangingChars="146" w:hanging="321"/>
        <w:rPr>
          <w:sz w:val="21"/>
        </w:rPr>
      </w:pPr>
      <w:hyperlink w:anchor="_Toc31620661" w:history="1">
        <w:r w:rsidR="00923DD7" w:rsidRPr="00923DD7">
          <w:rPr>
            <w:rStyle w:val="a4"/>
            <w:rFonts w:hint="eastAsia"/>
          </w:rPr>
          <w:t>第１章　家庭生活と家族観</w:t>
        </w:r>
        <w:r w:rsidR="00923DD7" w:rsidRPr="00923DD7">
          <w:rPr>
            <w:webHidden/>
          </w:rPr>
          <w:tab/>
        </w:r>
        <w:r w:rsidR="00923DD7" w:rsidRPr="00923DD7">
          <w:rPr>
            <w:webHidden/>
          </w:rPr>
          <w:fldChar w:fldCharType="begin"/>
        </w:r>
        <w:r w:rsidR="00923DD7" w:rsidRPr="00923DD7">
          <w:rPr>
            <w:webHidden/>
          </w:rPr>
          <w:instrText xml:space="preserve"> PAGEREF _Toc31620661 \h </w:instrText>
        </w:r>
        <w:r w:rsidR="00923DD7" w:rsidRPr="00923DD7">
          <w:rPr>
            <w:webHidden/>
          </w:rPr>
        </w:r>
        <w:r w:rsidR="00923DD7" w:rsidRPr="00923DD7">
          <w:rPr>
            <w:webHidden/>
          </w:rPr>
          <w:fldChar w:fldCharType="separate"/>
        </w:r>
        <w:r>
          <w:rPr>
            <w:webHidden/>
          </w:rPr>
          <w:t>18</w:t>
        </w:r>
        <w:r w:rsidR="00923DD7" w:rsidRPr="00923DD7">
          <w:rPr>
            <w:webHidden/>
          </w:rPr>
          <w:fldChar w:fldCharType="end"/>
        </w:r>
      </w:hyperlink>
    </w:p>
    <w:p w14:paraId="0F2364BB" w14:textId="77777777" w:rsidR="00923DD7" w:rsidRPr="00923DD7" w:rsidRDefault="001A34F8" w:rsidP="00923DD7">
      <w:pPr>
        <w:pStyle w:val="21"/>
        <w:ind w:leftChars="500" w:left="1371" w:hangingChars="146" w:hanging="321"/>
        <w:rPr>
          <w:sz w:val="21"/>
        </w:rPr>
      </w:pPr>
      <w:hyperlink w:anchor="_Toc31620662" w:history="1">
        <w:r w:rsidR="00923DD7" w:rsidRPr="00923DD7">
          <w:rPr>
            <w:rStyle w:val="a4"/>
            <w:rFonts w:hint="eastAsia"/>
          </w:rPr>
          <w:t>第２章　仕事と子育て</w:t>
        </w:r>
        <w:r w:rsidR="00923DD7" w:rsidRPr="00923DD7">
          <w:rPr>
            <w:webHidden/>
          </w:rPr>
          <w:tab/>
        </w:r>
        <w:r w:rsidR="00923DD7" w:rsidRPr="00923DD7">
          <w:rPr>
            <w:webHidden/>
          </w:rPr>
          <w:fldChar w:fldCharType="begin"/>
        </w:r>
        <w:r w:rsidR="00923DD7" w:rsidRPr="00923DD7">
          <w:rPr>
            <w:webHidden/>
          </w:rPr>
          <w:instrText xml:space="preserve"> PAGEREF _Toc31620662 \h </w:instrText>
        </w:r>
        <w:r w:rsidR="00923DD7" w:rsidRPr="00923DD7">
          <w:rPr>
            <w:webHidden/>
          </w:rPr>
        </w:r>
        <w:r w:rsidR="00923DD7" w:rsidRPr="00923DD7">
          <w:rPr>
            <w:webHidden/>
          </w:rPr>
          <w:fldChar w:fldCharType="separate"/>
        </w:r>
        <w:r>
          <w:rPr>
            <w:webHidden/>
          </w:rPr>
          <w:t>20</w:t>
        </w:r>
        <w:r w:rsidR="00923DD7" w:rsidRPr="00923DD7">
          <w:rPr>
            <w:webHidden/>
          </w:rPr>
          <w:fldChar w:fldCharType="end"/>
        </w:r>
      </w:hyperlink>
    </w:p>
    <w:p w14:paraId="5BDC0AC9" w14:textId="77777777" w:rsidR="00923DD7" w:rsidRPr="00923DD7" w:rsidRDefault="001A34F8" w:rsidP="00923DD7">
      <w:pPr>
        <w:pStyle w:val="21"/>
        <w:ind w:leftChars="500" w:left="1371" w:hangingChars="146" w:hanging="321"/>
        <w:rPr>
          <w:sz w:val="21"/>
        </w:rPr>
      </w:pPr>
      <w:hyperlink w:anchor="_Toc31620663" w:history="1">
        <w:r w:rsidR="00923DD7" w:rsidRPr="00923DD7">
          <w:rPr>
            <w:rStyle w:val="a4"/>
            <w:rFonts w:hint="eastAsia"/>
          </w:rPr>
          <w:t>第３章　ドメスティック・バイオレンス（ＤＶ）</w:t>
        </w:r>
        <w:r w:rsidR="00923DD7" w:rsidRPr="00923DD7">
          <w:rPr>
            <w:webHidden/>
          </w:rPr>
          <w:tab/>
        </w:r>
        <w:r w:rsidR="00923DD7" w:rsidRPr="00923DD7">
          <w:rPr>
            <w:webHidden/>
          </w:rPr>
          <w:fldChar w:fldCharType="begin"/>
        </w:r>
        <w:r w:rsidR="00923DD7" w:rsidRPr="00923DD7">
          <w:rPr>
            <w:webHidden/>
          </w:rPr>
          <w:instrText xml:space="preserve"> PAGEREF _Toc31620663 \h </w:instrText>
        </w:r>
        <w:r w:rsidR="00923DD7" w:rsidRPr="00923DD7">
          <w:rPr>
            <w:webHidden/>
          </w:rPr>
        </w:r>
        <w:r w:rsidR="00923DD7" w:rsidRPr="00923DD7">
          <w:rPr>
            <w:webHidden/>
          </w:rPr>
          <w:fldChar w:fldCharType="separate"/>
        </w:r>
        <w:r>
          <w:rPr>
            <w:webHidden/>
          </w:rPr>
          <w:t>21</w:t>
        </w:r>
        <w:r w:rsidR="00923DD7" w:rsidRPr="00923DD7">
          <w:rPr>
            <w:webHidden/>
          </w:rPr>
          <w:fldChar w:fldCharType="end"/>
        </w:r>
      </w:hyperlink>
    </w:p>
    <w:p w14:paraId="2396AB58" w14:textId="77777777" w:rsidR="00923DD7" w:rsidRPr="00923DD7" w:rsidRDefault="001A34F8" w:rsidP="00923DD7">
      <w:pPr>
        <w:pStyle w:val="21"/>
        <w:ind w:leftChars="500" w:left="1371" w:hangingChars="146" w:hanging="321"/>
        <w:rPr>
          <w:sz w:val="21"/>
        </w:rPr>
      </w:pPr>
      <w:hyperlink w:anchor="_Toc31620664" w:history="1">
        <w:r w:rsidR="00923DD7" w:rsidRPr="00923DD7">
          <w:rPr>
            <w:rStyle w:val="a4"/>
            <w:rFonts w:hint="eastAsia"/>
          </w:rPr>
          <w:t>第４章　男女平等観</w:t>
        </w:r>
        <w:r w:rsidR="00923DD7" w:rsidRPr="00923DD7">
          <w:rPr>
            <w:webHidden/>
          </w:rPr>
          <w:tab/>
        </w:r>
        <w:r w:rsidR="00923DD7" w:rsidRPr="00923DD7">
          <w:rPr>
            <w:webHidden/>
          </w:rPr>
          <w:fldChar w:fldCharType="begin"/>
        </w:r>
        <w:r w:rsidR="00923DD7" w:rsidRPr="00923DD7">
          <w:rPr>
            <w:webHidden/>
          </w:rPr>
          <w:instrText xml:space="preserve"> PAGEREF _Toc31620664 \h </w:instrText>
        </w:r>
        <w:r w:rsidR="00923DD7" w:rsidRPr="00923DD7">
          <w:rPr>
            <w:webHidden/>
          </w:rPr>
        </w:r>
        <w:r w:rsidR="00923DD7" w:rsidRPr="00923DD7">
          <w:rPr>
            <w:webHidden/>
          </w:rPr>
          <w:fldChar w:fldCharType="separate"/>
        </w:r>
        <w:r>
          <w:rPr>
            <w:webHidden/>
          </w:rPr>
          <w:t>21</w:t>
        </w:r>
        <w:r w:rsidR="00923DD7" w:rsidRPr="00923DD7">
          <w:rPr>
            <w:webHidden/>
          </w:rPr>
          <w:fldChar w:fldCharType="end"/>
        </w:r>
      </w:hyperlink>
    </w:p>
    <w:p w14:paraId="66381F24" w14:textId="77777777" w:rsidR="00923DD7" w:rsidRPr="00923DD7" w:rsidRDefault="001A34F8" w:rsidP="00923DD7">
      <w:pPr>
        <w:pStyle w:val="21"/>
        <w:ind w:leftChars="500" w:left="1371" w:hangingChars="146" w:hanging="321"/>
        <w:rPr>
          <w:sz w:val="21"/>
        </w:rPr>
      </w:pPr>
      <w:hyperlink w:anchor="_Toc31620665" w:history="1">
        <w:r w:rsidR="00923DD7" w:rsidRPr="00923DD7">
          <w:rPr>
            <w:rStyle w:val="a4"/>
            <w:rFonts w:hint="eastAsia"/>
          </w:rPr>
          <w:t>第５章　性的マイノリティ（性的少数者）</w:t>
        </w:r>
        <w:r w:rsidR="00923DD7" w:rsidRPr="00923DD7">
          <w:rPr>
            <w:webHidden/>
          </w:rPr>
          <w:tab/>
        </w:r>
        <w:r w:rsidR="00923DD7" w:rsidRPr="00923DD7">
          <w:rPr>
            <w:webHidden/>
          </w:rPr>
          <w:fldChar w:fldCharType="begin"/>
        </w:r>
        <w:r w:rsidR="00923DD7" w:rsidRPr="00923DD7">
          <w:rPr>
            <w:webHidden/>
          </w:rPr>
          <w:instrText xml:space="preserve"> PAGEREF _Toc31620665 \h </w:instrText>
        </w:r>
        <w:r w:rsidR="00923DD7" w:rsidRPr="00923DD7">
          <w:rPr>
            <w:webHidden/>
          </w:rPr>
        </w:r>
        <w:r w:rsidR="00923DD7" w:rsidRPr="00923DD7">
          <w:rPr>
            <w:webHidden/>
          </w:rPr>
          <w:fldChar w:fldCharType="separate"/>
        </w:r>
        <w:r>
          <w:rPr>
            <w:webHidden/>
          </w:rPr>
          <w:t>22</w:t>
        </w:r>
        <w:r w:rsidR="00923DD7" w:rsidRPr="00923DD7">
          <w:rPr>
            <w:webHidden/>
          </w:rPr>
          <w:fldChar w:fldCharType="end"/>
        </w:r>
      </w:hyperlink>
    </w:p>
    <w:p w14:paraId="6B0D0AE2" w14:textId="1FDCCFC4" w:rsidR="00757C30" w:rsidRDefault="00757C30" w:rsidP="00C73835">
      <w:pPr>
        <w:widowControl/>
        <w:tabs>
          <w:tab w:val="right" w:pos="9752"/>
        </w:tabs>
        <w:ind w:leftChars="200" w:left="420"/>
        <w:jc w:val="left"/>
        <w:rPr>
          <w:sz w:val="28"/>
        </w:rPr>
      </w:pPr>
      <w:r w:rsidRPr="00923DD7">
        <w:rPr>
          <w:rFonts w:asciiTheme="minorEastAsia" w:hAnsiTheme="minorEastAsia"/>
          <w:sz w:val="28"/>
        </w:rPr>
        <w:fldChar w:fldCharType="end"/>
      </w:r>
      <w:r w:rsidR="00627272">
        <w:rPr>
          <w:color w:val="FF0000"/>
          <w:sz w:val="28"/>
        </w:rPr>
        <w:tab/>
      </w:r>
    </w:p>
    <w:p w14:paraId="39ACEE84" w14:textId="77777777" w:rsidR="00923DD7" w:rsidRDefault="00757C30">
      <w:pPr>
        <w:widowControl/>
        <w:jc w:val="left"/>
        <w:rPr>
          <w:sz w:val="28"/>
        </w:rPr>
        <w:sectPr w:rsidR="00923DD7" w:rsidSect="00B12EB4">
          <w:footerReference w:type="default" r:id="rId11"/>
          <w:pgSz w:w="11906" w:h="16838"/>
          <w:pgMar w:top="1304" w:right="1077" w:bottom="1304" w:left="1077" w:header="851" w:footer="283" w:gutter="0"/>
          <w:cols w:space="720"/>
          <w:docGrid w:type="lines" w:linePitch="367"/>
        </w:sectPr>
      </w:pPr>
      <w:r>
        <w:rPr>
          <w:sz w:val="28"/>
        </w:rPr>
        <w:br w:type="page"/>
      </w:r>
    </w:p>
    <w:p w14:paraId="00E091A1" w14:textId="79707A34" w:rsidR="0087369E" w:rsidRPr="003238AD" w:rsidRDefault="00B20290" w:rsidP="00757C30">
      <w:pPr>
        <w:pStyle w:val="1"/>
        <w:rPr>
          <w:rFonts w:asciiTheme="majorEastAsia" w:eastAsiaTheme="majorEastAsia" w:hAnsiTheme="majorEastAsia"/>
          <w:b/>
          <w:color w:val="7575FF"/>
          <w:sz w:val="36"/>
        </w:rPr>
      </w:pPr>
      <w:bookmarkStart w:id="1" w:name="_Toc31620643"/>
      <w:r w:rsidRPr="003238AD">
        <w:rPr>
          <w:rFonts w:asciiTheme="majorEastAsia" w:eastAsiaTheme="majorEastAsia" w:hAnsiTheme="majorEastAsia" w:hint="eastAsia"/>
          <w:b/>
          <w:color w:val="7575FF"/>
          <w:sz w:val="36"/>
        </w:rPr>
        <w:lastRenderedPageBreak/>
        <w:t>Ⅰ</w:t>
      </w:r>
      <w:r w:rsidR="003E33D8" w:rsidRPr="003238AD">
        <w:rPr>
          <w:rFonts w:asciiTheme="majorEastAsia" w:eastAsiaTheme="majorEastAsia" w:hAnsiTheme="majorEastAsia" w:hint="eastAsia"/>
          <w:b/>
          <w:color w:val="7575FF"/>
          <w:sz w:val="36"/>
        </w:rPr>
        <w:t xml:space="preserve">　</w:t>
      </w:r>
      <w:r w:rsidR="00D11FCB" w:rsidRPr="003238AD">
        <w:rPr>
          <w:rFonts w:asciiTheme="majorEastAsia" w:eastAsiaTheme="majorEastAsia" w:hAnsiTheme="majorEastAsia" w:hint="eastAsia"/>
          <w:b/>
          <w:color w:val="7575FF"/>
          <w:sz w:val="36"/>
        </w:rPr>
        <w:t>調査概要</w:t>
      </w:r>
      <w:bookmarkEnd w:id="1"/>
    </w:p>
    <w:p w14:paraId="5BEF23F0" w14:textId="0849FF4C" w:rsidR="00B20290" w:rsidRPr="00B20290" w:rsidRDefault="00D20D71" w:rsidP="00757C30">
      <w:pPr>
        <w:pStyle w:val="3"/>
      </w:pPr>
      <w:bookmarkStart w:id="2" w:name="_Toc29614719"/>
      <w:bookmarkStart w:id="3" w:name="_Toc406693718"/>
      <w:bookmarkStart w:id="4" w:name="_Toc29614720"/>
      <w:r w:rsidRPr="003238AD">
        <w:rPr>
          <w:rFonts w:hint="eastAsia"/>
          <w:color w:val="8B8BFF"/>
        </w:rPr>
        <w:t>■</w:t>
      </w:r>
      <w:r w:rsidR="00B20290" w:rsidRPr="00B20290">
        <w:rPr>
          <w:rFonts w:hint="eastAsia"/>
        </w:rPr>
        <w:t>調査の目的</w:t>
      </w:r>
      <w:bookmarkEnd w:id="2"/>
    </w:p>
    <w:p w14:paraId="00429BE3" w14:textId="74C69D09" w:rsidR="00B20290" w:rsidRPr="00195DBB" w:rsidRDefault="002E669E" w:rsidP="002E669E">
      <w:pPr>
        <w:ind w:leftChars="100" w:left="210" w:firstLineChars="100" w:firstLine="232"/>
        <w:rPr>
          <w:rFonts w:ascii="ＭＳ 明朝" w:eastAsia="ＭＳ 明朝" w:hAnsi="ＭＳ 明朝"/>
          <w:spacing w:val="6"/>
          <w:sz w:val="22"/>
        </w:rPr>
      </w:pPr>
      <w:r w:rsidRPr="002E669E">
        <w:rPr>
          <w:rFonts w:ascii="ＭＳ 明朝" w:eastAsia="ＭＳ 明朝" w:hAnsi="ＭＳ 明朝" w:hint="eastAsia"/>
          <w:spacing w:val="6"/>
          <w:sz w:val="22"/>
        </w:rPr>
        <w:t>一人ひとりの人権が尊重され、自らの意思に基づき、個性と能力を十分発揮できる男女共同参画社会の実現をめざして、</w:t>
      </w:r>
      <w:r w:rsidR="00B20290" w:rsidRPr="00195DBB">
        <w:rPr>
          <w:rFonts w:ascii="ＭＳ 明朝" w:eastAsia="ＭＳ 明朝" w:hAnsi="ＭＳ 明朝" w:hint="eastAsia"/>
          <w:spacing w:val="6"/>
          <w:sz w:val="22"/>
        </w:rPr>
        <w:t>区民の意識や女性の置かれている実態を総合的に把握し、具体的な施策検討を進める上での基礎資料を作成することを目的とする。</w:t>
      </w:r>
    </w:p>
    <w:p w14:paraId="7D47C0E6" w14:textId="39797667" w:rsidR="00CE475F" w:rsidRPr="00BE0A17" w:rsidRDefault="00D20D71" w:rsidP="009702BB">
      <w:pPr>
        <w:pStyle w:val="3"/>
        <w:spacing w:beforeLines="50" w:before="183"/>
      </w:pPr>
      <w:r w:rsidRPr="003238AD">
        <w:rPr>
          <w:rFonts w:hint="eastAsia"/>
          <w:color w:val="8B8BFF"/>
        </w:rPr>
        <w:t>■</w:t>
      </w:r>
      <w:r w:rsidR="00CE475F" w:rsidRPr="00BE0A17">
        <w:rPr>
          <w:rFonts w:hint="eastAsia"/>
        </w:rPr>
        <w:t>調査の</w:t>
      </w:r>
      <w:r w:rsidR="005A3F9D">
        <w:rPr>
          <w:rFonts w:hint="eastAsia"/>
        </w:rPr>
        <w:t>設計</w:t>
      </w:r>
      <w:r w:rsidR="00CE475F" w:rsidRPr="00BE0A17">
        <w:rPr>
          <w:rFonts w:hint="eastAsia"/>
        </w:rPr>
        <w:t>内容</w:t>
      </w:r>
      <w:bookmarkEnd w:id="3"/>
      <w:bookmarkEnd w:id="4"/>
    </w:p>
    <w:p w14:paraId="44C0239A" w14:textId="77777777" w:rsidR="00CE475F" w:rsidRPr="00FC50CE" w:rsidRDefault="00CE475F" w:rsidP="00CE475F">
      <w:pPr>
        <w:rPr>
          <w:rFonts w:asciiTheme="minorEastAsia" w:hAnsiTheme="minorEastAsia"/>
          <w:lang w:eastAsia="zh-CN"/>
        </w:rPr>
      </w:pPr>
      <w:r w:rsidRPr="00FC50CE">
        <w:rPr>
          <w:rFonts w:asciiTheme="minorEastAsia" w:hAnsiTheme="minorEastAsia" w:hint="eastAsia"/>
          <w:lang w:eastAsia="zh-CN"/>
        </w:rPr>
        <w:t>（１）調査地域</w:t>
      </w:r>
      <w:r w:rsidRPr="00FC50CE">
        <w:rPr>
          <w:rFonts w:asciiTheme="minorEastAsia" w:hAnsiTheme="minorEastAsia" w:hint="eastAsia"/>
        </w:rPr>
        <w:t>：</w:t>
      </w:r>
      <w:r w:rsidRPr="00FC50CE">
        <w:rPr>
          <w:rFonts w:asciiTheme="minorEastAsia" w:hAnsiTheme="minorEastAsia" w:hint="eastAsia"/>
          <w:lang w:eastAsia="zh-CN"/>
        </w:rPr>
        <w:t>世田谷区全域</w:t>
      </w:r>
    </w:p>
    <w:p w14:paraId="3DB10959" w14:textId="2EAFABFA" w:rsidR="00CE475F" w:rsidRPr="00FC50CE" w:rsidRDefault="00CE475F" w:rsidP="00FC50CE">
      <w:pPr>
        <w:ind w:rightChars="-100" w:right="-210"/>
        <w:rPr>
          <w:rFonts w:asciiTheme="minorEastAsia" w:hAnsiTheme="minorEastAsia"/>
        </w:rPr>
      </w:pPr>
      <w:r w:rsidRPr="00FC50CE">
        <w:rPr>
          <w:rFonts w:asciiTheme="minorEastAsia" w:hAnsiTheme="minorEastAsia" w:hint="eastAsia"/>
        </w:rPr>
        <w:t>（２）調査対象</w:t>
      </w:r>
      <w:r w:rsidR="00FC50CE">
        <w:rPr>
          <w:rFonts w:asciiTheme="minorEastAsia" w:hAnsiTheme="minorEastAsia" w:hint="eastAsia"/>
        </w:rPr>
        <w:t>：</w:t>
      </w:r>
      <w:r w:rsidRPr="00FC50CE">
        <w:rPr>
          <w:rFonts w:asciiTheme="minorEastAsia" w:hAnsiTheme="minorEastAsia" w:hint="eastAsia"/>
        </w:rPr>
        <w:t>郵送調査　：令和元年９月１日現在区内に在住する20歳以上70歳未満の男女（個人）</w:t>
      </w:r>
    </w:p>
    <w:p w14:paraId="4BC06FA0" w14:textId="6006D442" w:rsidR="00CE475F" w:rsidRPr="00FC50CE" w:rsidRDefault="00CE475F" w:rsidP="00FC50CE">
      <w:pPr>
        <w:ind w:leftChars="800" w:left="2119" w:rightChars="-100" w:right="-210" w:hangingChars="209" w:hanging="439"/>
        <w:rPr>
          <w:rFonts w:asciiTheme="minorEastAsia" w:hAnsiTheme="minorEastAsia"/>
        </w:rPr>
      </w:pPr>
      <w:r w:rsidRPr="00FC50CE">
        <w:rPr>
          <w:rFonts w:asciiTheme="minorEastAsia" w:hAnsiTheme="minorEastAsia" w:hint="eastAsia"/>
        </w:rPr>
        <w:t>ウェブ調査：令和元年９月１日現在区内に在住する20歳以上40歳未満の男女（個人）</w:t>
      </w:r>
    </w:p>
    <w:p w14:paraId="4DEB6C83" w14:textId="05F3854F" w:rsidR="00CE475F" w:rsidRPr="00FC50CE" w:rsidRDefault="00CE475F" w:rsidP="00FC50CE">
      <w:pPr>
        <w:rPr>
          <w:rFonts w:asciiTheme="minorEastAsia" w:hAnsiTheme="minorEastAsia"/>
        </w:rPr>
      </w:pPr>
      <w:r w:rsidRPr="00FC50CE">
        <w:rPr>
          <w:rFonts w:asciiTheme="minorEastAsia" w:hAnsiTheme="minorEastAsia" w:hint="eastAsia"/>
        </w:rPr>
        <w:t>（３）標本数</w:t>
      </w:r>
      <w:r w:rsidR="00FC50CE">
        <w:rPr>
          <w:rFonts w:asciiTheme="minorEastAsia" w:hAnsiTheme="minorEastAsia" w:hint="eastAsia"/>
        </w:rPr>
        <w:t xml:space="preserve">　：</w:t>
      </w:r>
      <w:r w:rsidRPr="00FC50CE">
        <w:rPr>
          <w:rFonts w:asciiTheme="minorEastAsia" w:hAnsiTheme="minorEastAsia" w:hint="eastAsia"/>
        </w:rPr>
        <w:t>郵送調査　：3,000人（内訳：日本国籍者2,920人、外国籍者80人）</w:t>
      </w:r>
    </w:p>
    <w:p w14:paraId="5BAEB674" w14:textId="6A4DD4CE" w:rsidR="00CE475F" w:rsidRPr="00FC50CE" w:rsidRDefault="00CE475F" w:rsidP="00FC50CE">
      <w:pPr>
        <w:ind w:leftChars="800" w:left="1680"/>
        <w:rPr>
          <w:rFonts w:asciiTheme="minorEastAsia" w:hAnsiTheme="minorEastAsia"/>
        </w:rPr>
      </w:pPr>
      <w:r w:rsidRPr="00FC50CE">
        <w:rPr>
          <w:rFonts w:asciiTheme="minorEastAsia" w:hAnsiTheme="minorEastAsia" w:hint="eastAsia"/>
        </w:rPr>
        <w:t>ウェブ調査：　300人</w:t>
      </w:r>
    </w:p>
    <w:p w14:paraId="589A6A50" w14:textId="77777777" w:rsidR="00CE475F" w:rsidRPr="00FC50CE" w:rsidRDefault="00CE475F" w:rsidP="00CE475F">
      <w:pPr>
        <w:rPr>
          <w:rFonts w:asciiTheme="minorEastAsia" w:hAnsiTheme="minorEastAsia"/>
        </w:rPr>
      </w:pPr>
      <w:r w:rsidRPr="00FC50CE">
        <w:rPr>
          <w:rFonts w:asciiTheme="minorEastAsia" w:hAnsiTheme="minorEastAsia" w:hint="eastAsia"/>
        </w:rPr>
        <w:t>（４）抽出方法：層化二段階無作為抽出（区の電算による抽出）</w:t>
      </w:r>
    </w:p>
    <w:p w14:paraId="36ED67AA" w14:textId="77777777" w:rsidR="00CE475F" w:rsidRPr="00FC50CE" w:rsidRDefault="00CE475F" w:rsidP="00CE475F">
      <w:pPr>
        <w:rPr>
          <w:rFonts w:asciiTheme="minorEastAsia" w:hAnsiTheme="minorEastAsia"/>
        </w:rPr>
      </w:pPr>
      <w:r w:rsidRPr="00FC50CE">
        <w:rPr>
          <w:rFonts w:asciiTheme="minorEastAsia" w:hAnsiTheme="minorEastAsia" w:hint="eastAsia"/>
        </w:rPr>
        <w:t>（５）調査方法：郵送配布・郵送回収、ウェブ調査</w:t>
      </w:r>
    </w:p>
    <w:p w14:paraId="4CAEAE1D" w14:textId="77777777" w:rsidR="00CE475F" w:rsidRPr="00FC50CE" w:rsidRDefault="00CE475F" w:rsidP="00CE475F">
      <w:pPr>
        <w:rPr>
          <w:rFonts w:asciiTheme="minorEastAsia" w:hAnsiTheme="minorEastAsia"/>
        </w:rPr>
      </w:pPr>
      <w:r w:rsidRPr="00FC50CE">
        <w:rPr>
          <w:rFonts w:asciiTheme="minorEastAsia" w:hAnsiTheme="minorEastAsia" w:hint="eastAsia"/>
        </w:rPr>
        <w:t>（６）調査期間：令和元</w:t>
      </w:r>
      <w:r w:rsidRPr="00FC50CE">
        <w:rPr>
          <w:rFonts w:asciiTheme="minorEastAsia" w:hAnsiTheme="minorEastAsia"/>
        </w:rPr>
        <w:t>年10月</w:t>
      </w:r>
      <w:r w:rsidRPr="00FC50CE">
        <w:rPr>
          <w:rFonts w:asciiTheme="minorEastAsia" w:hAnsiTheme="minorEastAsia" w:hint="eastAsia"/>
        </w:rPr>
        <w:t>４</w:t>
      </w:r>
      <w:r w:rsidRPr="00FC50CE">
        <w:rPr>
          <w:rFonts w:asciiTheme="minorEastAsia" w:hAnsiTheme="minorEastAsia"/>
        </w:rPr>
        <w:t>日～10月</w:t>
      </w:r>
      <w:r w:rsidRPr="00FC50CE">
        <w:rPr>
          <w:rFonts w:asciiTheme="minorEastAsia" w:hAnsiTheme="minorEastAsia" w:hint="eastAsia"/>
        </w:rPr>
        <w:t>25</w:t>
      </w:r>
      <w:r w:rsidRPr="00FC50CE">
        <w:rPr>
          <w:rFonts w:asciiTheme="minorEastAsia" w:hAnsiTheme="minorEastAsia"/>
        </w:rPr>
        <w:t>日</w:t>
      </w:r>
    </w:p>
    <w:p w14:paraId="645A61B4" w14:textId="77777777" w:rsidR="00CE475F" w:rsidRPr="00FC50CE" w:rsidRDefault="00CE475F" w:rsidP="00CE475F">
      <w:pPr>
        <w:rPr>
          <w:rFonts w:asciiTheme="minorEastAsia" w:hAnsiTheme="minorEastAsia"/>
        </w:rPr>
      </w:pPr>
      <w:r w:rsidRPr="00FC50CE">
        <w:rPr>
          <w:rFonts w:asciiTheme="minorEastAsia" w:hAnsiTheme="minorEastAsia" w:hint="eastAsia"/>
        </w:rPr>
        <w:t>（７）調査機関：株式会社　アストジェイ</w:t>
      </w:r>
    </w:p>
    <w:p w14:paraId="49048FFB" w14:textId="7E4A19A9" w:rsidR="00CE475F" w:rsidRPr="00665914" w:rsidRDefault="00D20D71" w:rsidP="009702BB">
      <w:pPr>
        <w:pStyle w:val="3"/>
        <w:spacing w:beforeLines="50" w:before="183"/>
      </w:pPr>
      <w:bookmarkStart w:id="5" w:name="_Toc406693719"/>
      <w:bookmarkStart w:id="6" w:name="_Toc29614721"/>
      <w:r w:rsidRPr="003238AD">
        <w:rPr>
          <w:rFonts w:hint="eastAsia"/>
          <w:color w:val="8B8BFF"/>
        </w:rPr>
        <w:t>■</w:t>
      </w:r>
      <w:r w:rsidR="00CE475F" w:rsidRPr="00665914">
        <w:rPr>
          <w:rFonts w:hint="eastAsia"/>
        </w:rPr>
        <w:t>調査の項目</w:t>
      </w:r>
      <w:bookmarkEnd w:id="5"/>
      <w:bookmarkEnd w:id="6"/>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3"/>
        <w:gridCol w:w="5327"/>
      </w:tblGrid>
      <w:tr w:rsidR="009702BB" w14:paraId="1C9E5C5C" w14:textId="77777777" w:rsidTr="009702BB">
        <w:tc>
          <w:tcPr>
            <w:tcW w:w="4623" w:type="dxa"/>
          </w:tcPr>
          <w:p w14:paraId="0D926E6D" w14:textId="2B802211" w:rsidR="009702BB" w:rsidRDefault="009702BB" w:rsidP="00CE475F">
            <w:r w:rsidRPr="00195DBB">
              <w:rPr>
                <w:rFonts w:asciiTheme="minorEastAsia" w:hAnsiTheme="minorEastAsia" w:hint="eastAsia"/>
              </w:rPr>
              <w:t>（１）家庭生活と家族観</w:t>
            </w:r>
          </w:p>
        </w:tc>
        <w:tc>
          <w:tcPr>
            <w:tcW w:w="5327" w:type="dxa"/>
          </w:tcPr>
          <w:p w14:paraId="45A31661" w14:textId="723A1D9D" w:rsidR="009702BB" w:rsidRDefault="009702BB" w:rsidP="00CE475F">
            <w:r w:rsidRPr="00195DBB">
              <w:rPr>
                <w:rFonts w:asciiTheme="minorEastAsia" w:hAnsiTheme="minorEastAsia" w:hint="eastAsia"/>
              </w:rPr>
              <w:t>（８）仕事と生活の調和（ワーク・ライフ・バランス）</w:t>
            </w:r>
          </w:p>
        </w:tc>
      </w:tr>
      <w:tr w:rsidR="009702BB" w14:paraId="44D10438" w14:textId="77777777" w:rsidTr="009702BB">
        <w:tc>
          <w:tcPr>
            <w:tcW w:w="4623" w:type="dxa"/>
          </w:tcPr>
          <w:p w14:paraId="0249F617" w14:textId="48B4DB9D" w:rsidR="009702BB" w:rsidRDefault="009702BB" w:rsidP="00CE475F">
            <w:r w:rsidRPr="00195DBB">
              <w:rPr>
                <w:rFonts w:asciiTheme="minorEastAsia" w:hAnsiTheme="minorEastAsia" w:hint="eastAsia"/>
              </w:rPr>
              <w:t>（２）労働・職場</w:t>
            </w:r>
          </w:p>
        </w:tc>
        <w:tc>
          <w:tcPr>
            <w:tcW w:w="5327" w:type="dxa"/>
          </w:tcPr>
          <w:p w14:paraId="6A727A77" w14:textId="3A8F078C" w:rsidR="009702BB" w:rsidRDefault="009702BB" w:rsidP="00CE475F">
            <w:r w:rsidRPr="00195DBB">
              <w:rPr>
                <w:rFonts w:asciiTheme="minorEastAsia" w:hAnsiTheme="minorEastAsia" w:hint="eastAsia"/>
              </w:rPr>
              <w:t>（９）防災</w:t>
            </w:r>
          </w:p>
        </w:tc>
      </w:tr>
      <w:tr w:rsidR="009702BB" w14:paraId="79E475E6" w14:textId="77777777" w:rsidTr="009702BB">
        <w:tc>
          <w:tcPr>
            <w:tcW w:w="4623" w:type="dxa"/>
          </w:tcPr>
          <w:p w14:paraId="219BB2C9" w14:textId="48BED1B9" w:rsidR="009702BB" w:rsidRDefault="009702BB" w:rsidP="00CE475F">
            <w:r w:rsidRPr="00195DBB">
              <w:rPr>
                <w:rFonts w:asciiTheme="minorEastAsia" w:hAnsiTheme="minorEastAsia" w:hint="eastAsia"/>
              </w:rPr>
              <w:t>（３）仕事と子育て</w:t>
            </w:r>
          </w:p>
        </w:tc>
        <w:tc>
          <w:tcPr>
            <w:tcW w:w="5327" w:type="dxa"/>
          </w:tcPr>
          <w:p w14:paraId="6D2685B6" w14:textId="1C2154E9" w:rsidR="009702BB" w:rsidRDefault="009702BB" w:rsidP="00CE475F">
            <w:r w:rsidRPr="00195DBB">
              <w:rPr>
                <w:rFonts w:asciiTheme="minorEastAsia" w:hAnsiTheme="minorEastAsia" w:hint="eastAsia"/>
              </w:rPr>
              <w:t>（10）性的マイノリティ（性的少数者）</w:t>
            </w:r>
          </w:p>
        </w:tc>
      </w:tr>
      <w:tr w:rsidR="009702BB" w14:paraId="0DC7CF88" w14:textId="77777777" w:rsidTr="009702BB">
        <w:tc>
          <w:tcPr>
            <w:tcW w:w="4623" w:type="dxa"/>
          </w:tcPr>
          <w:p w14:paraId="4C8BF037" w14:textId="694EE4AA" w:rsidR="009702BB" w:rsidRDefault="009702BB" w:rsidP="00CE475F">
            <w:r w:rsidRPr="00195DBB">
              <w:rPr>
                <w:rFonts w:asciiTheme="minorEastAsia" w:hAnsiTheme="minorEastAsia" w:hint="eastAsia"/>
              </w:rPr>
              <w:t>（４）介護</w:t>
            </w:r>
          </w:p>
        </w:tc>
        <w:tc>
          <w:tcPr>
            <w:tcW w:w="5327" w:type="dxa"/>
          </w:tcPr>
          <w:p w14:paraId="2F8B4AF8" w14:textId="1D317850" w:rsidR="009702BB" w:rsidRDefault="009702BB" w:rsidP="00CE475F">
            <w:r w:rsidRPr="00195DBB">
              <w:rPr>
                <w:rFonts w:asciiTheme="minorEastAsia" w:hAnsiTheme="minorEastAsia" w:hint="eastAsia"/>
              </w:rPr>
              <w:t>（11）施策の認知度</w:t>
            </w:r>
          </w:p>
        </w:tc>
      </w:tr>
      <w:tr w:rsidR="009702BB" w14:paraId="2492C4A5" w14:textId="77777777" w:rsidTr="009702BB">
        <w:tc>
          <w:tcPr>
            <w:tcW w:w="9950" w:type="dxa"/>
            <w:gridSpan w:val="2"/>
          </w:tcPr>
          <w:p w14:paraId="289CDB38" w14:textId="03895DBE" w:rsidR="009702BB" w:rsidRDefault="009702BB" w:rsidP="00CE475F">
            <w:r w:rsidRPr="00195DBB">
              <w:rPr>
                <w:rFonts w:asciiTheme="minorEastAsia" w:hAnsiTheme="minorEastAsia" w:hint="eastAsia"/>
              </w:rPr>
              <w:t>（５）ドメスティック・バイオレンス(ＤＶ)及び性暴力</w:t>
            </w:r>
          </w:p>
        </w:tc>
      </w:tr>
      <w:tr w:rsidR="009702BB" w14:paraId="17193E68" w14:textId="77777777" w:rsidTr="009702BB">
        <w:tc>
          <w:tcPr>
            <w:tcW w:w="9950" w:type="dxa"/>
            <w:gridSpan w:val="2"/>
          </w:tcPr>
          <w:p w14:paraId="5449323D" w14:textId="4438C407" w:rsidR="009702BB" w:rsidRDefault="009702BB" w:rsidP="00CE475F">
            <w:r w:rsidRPr="00195DBB">
              <w:rPr>
                <w:rFonts w:asciiTheme="minorEastAsia" w:hAnsiTheme="minorEastAsia" w:hint="eastAsia"/>
              </w:rPr>
              <w:t>（６）社会参加</w:t>
            </w:r>
            <w:r w:rsidR="002E669E">
              <w:rPr>
                <w:rFonts w:asciiTheme="minorEastAsia" w:hAnsiTheme="minorEastAsia" w:hint="eastAsia"/>
              </w:rPr>
              <w:t>、</w:t>
            </w:r>
            <w:r w:rsidRPr="00195DBB">
              <w:rPr>
                <w:rFonts w:asciiTheme="minorEastAsia" w:hAnsiTheme="minorEastAsia" w:hint="eastAsia"/>
              </w:rPr>
              <w:t>「男女共同参画センター“らぷらす”」について</w:t>
            </w:r>
          </w:p>
        </w:tc>
      </w:tr>
      <w:tr w:rsidR="009702BB" w14:paraId="4DF1993C" w14:textId="77777777" w:rsidTr="009702BB">
        <w:tc>
          <w:tcPr>
            <w:tcW w:w="9950" w:type="dxa"/>
            <w:gridSpan w:val="2"/>
          </w:tcPr>
          <w:p w14:paraId="66FE8999" w14:textId="341938B5" w:rsidR="009702BB" w:rsidRPr="00195DBB" w:rsidRDefault="009702BB" w:rsidP="00CE475F">
            <w:pPr>
              <w:rPr>
                <w:rFonts w:asciiTheme="minorEastAsia" w:hAnsiTheme="minorEastAsia"/>
              </w:rPr>
            </w:pPr>
            <w:r w:rsidRPr="00195DBB">
              <w:rPr>
                <w:rFonts w:asciiTheme="minorEastAsia" w:hAnsiTheme="minorEastAsia" w:hint="eastAsia"/>
              </w:rPr>
              <w:t>（７）男女平等</w:t>
            </w:r>
            <w:r w:rsidR="002E669E">
              <w:rPr>
                <w:rFonts w:asciiTheme="minorEastAsia" w:hAnsiTheme="minorEastAsia" w:hint="eastAsia"/>
              </w:rPr>
              <w:t>、</w:t>
            </w:r>
            <w:r w:rsidRPr="00195DBB">
              <w:rPr>
                <w:rFonts w:asciiTheme="minorEastAsia" w:hAnsiTheme="minorEastAsia" w:hint="eastAsia"/>
              </w:rPr>
              <w:t>男女共同参画社会の実現に向けて</w:t>
            </w:r>
          </w:p>
        </w:tc>
      </w:tr>
    </w:tbl>
    <w:p w14:paraId="3B2C1CD5" w14:textId="2D187AEA" w:rsidR="00CE475F" w:rsidRPr="00665914" w:rsidRDefault="00D20D71" w:rsidP="009702BB">
      <w:pPr>
        <w:pStyle w:val="3"/>
        <w:spacing w:beforeLines="50" w:before="183"/>
      </w:pPr>
      <w:bookmarkStart w:id="7" w:name="_Toc406693720"/>
      <w:bookmarkStart w:id="8" w:name="_Toc29614722"/>
      <w:r w:rsidRPr="003238AD">
        <w:rPr>
          <w:rFonts w:hint="eastAsia"/>
          <w:color w:val="8B8BFF"/>
        </w:rPr>
        <w:t>■</w:t>
      </w:r>
      <w:r w:rsidR="00CE475F" w:rsidRPr="00665914">
        <w:rPr>
          <w:rFonts w:hint="eastAsia"/>
        </w:rPr>
        <w:t>回収結果</w:t>
      </w:r>
      <w:bookmarkEnd w:id="7"/>
      <w:bookmarkEnd w:id="8"/>
    </w:p>
    <w:p w14:paraId="265AFABC" w14:textId="77777777" w:rsidR="00CE475F" w:rsidRDefault="00CE475F" w:rsidP="00CE475F">
      <w:pPr>
        <w:rPr>
          <w:rFonts w:ascii="ＭＳ 明朝" w:eastAsia="ＭＳ 明朝" w:hAnsi="ＭＳ 明朝" w:cs="Times New Roman"/>
          <w:sz w:val="22"/>
          <w:szCs w:val="24"/>
        </w:rPr>
      </w:pPr>
      <w:r w:rsidRPr="00665914">
        <w:rPr>
          <w:rFonts w:ascii="ＭＳ 明朝" w:eastAsia="ＭＳ 明朝" w:hAnsi="ＭＳ 明朝" w:cs="Times New Roman" w:hint="eastAsia"/>
          <w:sz w:val="22"/>
          <w:szCs w:val="24"/>
        </w:rPr>
        <w:t>（１）郵送調査</w:t>
      </w:r>
    </w:p>
    <w:p w14:paraId="5EB117C3" w14:textId="0A52EBD4" w:rsidR="005A3F9D" w:rsidRDefault="00D248CE" w:rsidP="005A3F9D">
      <w:pPr>
        <w:jc w:val="center"/>
        <w:rPr>
          <w:rFonts w:ascii="ＭＳ 明朝" w:eastAsia="ＭＳ 明朝" w:hAnsi="ＭＳ 明朝" w:cs="Times New Roman"/>
          <w:sz w:val="22"/>
          <w:szCs w:val="24"/>
        </w:rPr>
      </w:pPr>
      <w:r w:rsidRPr="00D248CE">
        <w:rPr>
          <w:noProof/>
        </w:rPr>
        <w:drawing>
          <wp:inline distT="0" distB="0" distL="0" distR="0" wp14:anchorId="76B069F4" wp14:editId="6A2E3923">
            <wp:extent cx="5429250" cy="1343025"/>
            <wp:effectExtent l="0" t="0" r="0"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29250" cy="1343025"/>
                    </a:xfrm>
                    <a:prstGeom prst="rect">
                      <a:avLst/>
                    </a:prstGeom>
                    <a:noFill/>
                    <a:ln>
                      <a:noFill/>
                    </a:ln>
                  </pic:spPr>
                </pic:pic>
              </a:graphicData>
            </a:graphic>
          </wp:inline>
        </w:drawing>
      </w:r>
    </w:p>
    <w:p w14:paraId="11337961" w14:textId="77777777" w:rsidR="00CE475F" w:rsidRPr="00FC50CE" w:rsidRDefault="00CE475F" w:rsidP="00FC50CE">
      <w:pPr>
        <w:snapToGrid w:val="0"/>
        <w:ind w:leftChars="302" w:left="634"/>
        <w:rPr>
          <w:rFonts w:ascii="ＭＳ 明朝" w:eastAsia="ＭＳ 明朝" w:hAnsi="ＭＳ 明朝" w:cs="Times New Roman"/>
          <w:szCs w:val="24"/>
        </w:rPr>
      </w:pPr>
      <w:r w:rsidRPr="00FC50CE">
        <w:rPr>
          <w:rFonts w:ascii="ＭＳ 明朝" w:eastAsia="ＭＳ 明朝" w:hAnsi="ＭＳ 明朝" w:cs="Times New Roman" w:hint="eastAsia"/>
          <w:szCs w:val="24"/>
        </w:rPr>
        <w:t>※外国籍者の有効回収数のうち、</w:t>
      </w:r>
    </w:p>
    <w:p w14:paraId="7EC42965" w14:textId="281BE65B" w:rsidR="00CE475F" w:rsidRPr="00FC50CE" w:rsidRDefault="00CE475F" w:rsidP="00FC50CE">
      <w:pPr>
        <w:snapToGrid w:val="0"/>
        <w:ind w:leftChars="403" w:left="846"/>
        <w:rPr>
          <w:rFonts w:ascii="ＭＳ 明朝" w:eastAsia="ＭＳ 明朝" w:hAnsi="ＭＳ 明朝" w:cs="Times New Roman"/>
          <w:szCs w:val="24"/>
        </w:rPr>
      </w:pPr>
      <w:r w:rsidRPr="00FC50CE">
        <w:rPr>
          <w:rFonts w:ascii="ＭＳ 明朝" w:eastAsia="ＭＳ 明朝" w:hAnsi="ＭＳ 明朝" w:cs="Times New Roman" w:hint="eastAsia"/>
          <w:szCs w:val="24"/>
        </w:rPr>
        <w:t>・ルビ付き日本語</w:t>
      </w:r>
      <w:r w:rsidR="008270E5" w:rsidRPr="00FC50CE">
        <w:rPr>
          <w:rFonts w:ascii="ＭＳ 明朝" w:eastAsia="ＭＳ 明朝" w:hAnsi="ＭＳ 明朝" w:cs="Times New Roman" w:hint="eastAsia"/>
          <w:szCs w:val="24"/>
        </w:rPr>
        <w:t>調査票</w:t>
      </w:r>
      <w:r w:rsidRPr="00FC50CE">
        <w:rPr>
          <w:rFonts w:ascii="ＭＳ 明朝" w:eastAsia="ＭＳ 明朝" w:hAnsi="ＭＳ 明朝" w:cs="Times New Roman" w:hint="eastAsia"/>
          <w:szCs w:val="24"/>
        </w:rPr>
        <w:t>の回収数：９件</w:t>
      </w:r>
    </w:p>
    <w:p w14:paraId="4674F982" w14:textId="20C4A5CA" w:rsidR="00CE475F" w:rsidRPr="00FC50CE" w:rsidRDefault="00CE475F" w:rsidP="00FC50CE">
      <w:pPr>
        <w:snapToGrid w:val="0"/>
        <w:ind w:leftChars="403" w:left="846"/>
        <w:rPr>
          <w:rFonts w:ascii="ＭＳ 明朝" w:eastAsia="ＭＳ 明朝" w:hAnsi="ＭＳ 明朝" w:cs="Times New Roman"/>
          <w:szCs w:val="24"/>
        </w:rPr>
      </w:pPr>
      <w:r w:rsidRPr="00FC50CE">
        <w:rPr>
          <w:rFonts w:ascii="ＭＳ 明朝" w:eastAsia="ＭＳ 明朝" w:hAnsi="ＭＳ 明朝" w:cs="Times New Roman" w:hint="eastAsia"/>
          <w:szCs w:val="24"/>
        </w:rPr>
        <w:t>・英語</w:t>
      </w:r>
      <w:r w:rsidR="008270E5" w:rsidRPr="00FC50CE">
        <w:rPr>
          <w:rFonts w:ascii="ＭＳ 明朝" w:eastAsia="ＭＳ 明朝" w:hAnsi="ＭＳ 明朝" w:cs="Times New Roman" w:hint="eastAsia"/>
          <w:szCs w:val="24"/>
        </w:rPr>
        <w:t>調査票</w:t>
      </w:r>
      <w:r w:rsidRPr="00FC50CE">
        <w:rPr>
          <w:rFonts w:ascii="ＭＳ 明朝" w:eastAsia="ＭＳ 明朝" w:hAnsi="ＭＳ 明朝" w:cs="Times New Roman" w:hint="eastAsia"/>
          <w:szCs w:val="24"/>
        </w:rPr>
        <w:t>の回収数　　　　　：11件</w:t>
      </w:r>
    </w:p>
    <w:p w14:paraId="369A458A" w14:textId="77777777" w:rsidR="00CE475F" w:rsidRDefault="00CE475F" w:rsidP="00CE475F">
      <w:pPr>
        <w:rPr>
          <w:rFonts w:ascii="ＭＳ 明朝" w:eastAsia="ＭＳ 明朝" w:hAnsi="ＭＳ 明朝"/>
          <w:sz w:val="22"/>
        </w:rPr>
      </w:pPr>
      <w:r w:rsidRPr="00665914">
        <w:rPr>
          <w:rFonts w:ascii="ＭＳ 明朝" w:eastAsia="ＭＳ 明朝" w:hAnsi="ＭＳ 明朝" w:hint="eastAsia"/>
          <w:sz w:val="22"/>
        </w:rPr>
        <w:t>（２）ウェブ調査</w:t>
      </w:r>
    </w:p>
    <w:p w14:paraId="60B8EF20" w14:textId="2E132CB7" w:rsidR="009702BB" w:rsidRDefault="00D248CE" w:rsidP="005A3F9D">
      <w:pPr>
        <w:jc w:val="center"/>
        <w:rPr>
          <w:rFonts w:ascii="ＭＳ 明朝" w:eastAsia="ＭＳ 明朝" w:hAnsi="ＭＳ 明朝"/>
          <w:sz w:val="22"/>
        </w:rPr>
      </w:pPr>
      <w:r w:rsidRPr="00D248CE">
        <w:rPr>
          <w:noProof/>
        </w:rPr>
        <w:drawing>
          <wp:inline distT="0" distB="0" distL="0" distR="0" wp14:anchorId="0FF220D8" wp14:editId="49110C56">
            <wp:extent cx="5476875" cy="390525"/>
            <wp:effectExtent l="0" t="0" r="9525" b="952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76875" cy="390525"/>
                    </a:xfrm>
                    <a:prstGeom prst="rect">
                      <a:avLst/>
                    </a:prstGeom>
                    <a:noFill/>
                    <a:ln>
                      <a:noFill/>
                    </a:ln>
                  </pic:spPr>
                </pic:pic>
              </a:graphicData>
            </a:graphic>
          </wp:inline>
        </w:drawing>
      </w:r>
      <w:r w:rsidRPr="00D248CE">
        <w:t xml:space="preserve"> </w:t>
      </w:r>
      <w:r w:rsidR="009702BB">
        <w:rPr>
          <w:rFonts w:ascii="ＭＳ 明朝" w:eastAsia="ＭＳ 明朝" w:hAnsi="ＭＳ 明朝"/>
          <w:sz w:val="22"/>
        </w:rPr>
        <w:br w:type="page"/>
      </w:r>
    </w:p>
    <w:p w14:paraId="44246AE3" w14:textId="616D87E5" w:rsidR="00B20290" w:rsidRPr="00B12EB4" w:rsidRDefault="00B20290" w:rsidP="00757C30">
      <w:pPr>
        <w:pStyle w:val="1"/>
        <w:rPr>
          <w:rFonts w:asciiTheme="majorEastAsia" w:eastAsiaTheme="majorEastAsia" w:hAnsiTheme="majorEastAsia"/>
          <w:b/>
          <w:color w:val="CC00FF"/>
          <w:sz w:val="36"/>
          <w:szCs w:val="36"/>
        </w:rPr>
      </w:pPr>
      <w:bookmarkStart w:id="9" w:name="_Toc31620644"/>
      <w:bookmarkStart w:id="10" w:name="_Toc406693723"/>
      <w:bookmarkStart w:id="11" w:name="_Toc29614725"/>
      <w:r w:rsidRPr="00590271">
        <w:rPr>
          <w:rFonts w:asciiTheme="majorEastAsia" w:eastAsiaTheme="majorEastAsia" w:hAnsiTheme="majorEastAsia" w:hint="eastAsia"/>
          <w:b/>
          <w:color w:val="7575FF"/>
          <w:sz w:val="36"/>
          <w:szCs w:val="36"/>
        </w:rPr>
        <w:t>Ⅱ　郵送調査の概要</w:t>
      </w:r>
      <w:bookmarkEnd w:id="9"/>
    </w:p>
    <w:p w14:paraId="6B2B9427" w14:textId="17CC2BD1" w:rsidR="00301428" w:rsidRPr="00665914" w:rsidRDefault="00D20D71" w:rsidP="00757C30">
      <w:pPr>
        <w:pStyle w:val="3"/>
      </w:pPr>
      <w:r w:rsidRPr="003238AD">
        <w:rPr>
          <w:rFonts w:hint="eastAsia"/>
          <w:color w:val="8B8BFF"/>
        </w:rPr>
        <w:t>■</w:t>
      </w:r>
      <w:r w:rsidR="00B20290" w:rsidRPr="00665914">
        <w:rPr>
          <w:rFonts w:hint="eastAsia"/>
        </w:rPr>
        <w:t>回答者の属性</w:t>
      </w:r>
      <w:bookmarkEnd w:id="10"/>
      <w:bookmarkEnd w:id="11"/>
    </w:p>
    <w:p w14:paraId="06FD0C97" w14:textId="37134EB0" w:rsidR="009D472F" w:rsidRPr="00665914" w:rsidRDefault="001C442A" w:rsidP="009D472F">
      <w:pPr>
        <w:widowControl/>
        <w:rPr>
          <w:rFonts w:asciiTheme="majorEastAsia" w:eastAsiaTheme="majorEastAsia" w:hAnsiTheme="majorEastAsia"/>
          <w:sz w:val="22"/>
        </w:rPr>
      </w:pPr>
      <w:r w:rsidRPr="00665914">
        <w:rPr>
          <w:rFonts w:asciiTheme="majorEastAsia" w:eastAsiaTheme="majorEastAsia" w:hAnsiTheme="majorEastAsia" w:hint="eastAsia"/>
          <w:sz w:val="22"/>
        </w:rPr>
        <w:t>（１）</w:t>
      </w:r>
      <w:r w:rsidR="00301428" w:rsidRPr="00665914">
        <w:rPr>
          <w:rFonts w:asciiTheme="majorEastAsia" w:eastAsiaTheme="majorEastAsia" w:hAnsiTheme="majorEastAsia" w:hint="eastAsia"/>
          <w:sz w:val="22"/>
        </w:rPr>
        <w:t>性別</w:t>
      </w:r>
      <w:r w:rsidR="009D472F">
        <w:rPr>
          <w:rFonts w:asciiTheme="majorEastAsia" w:eastAsiaTheme="majorEastAsia" w:hAnsiTheme="majorEastAsia" w:hint="eastAsia"/>
          <w:sz w:val="22"/>
        </w:rPr>
        <w:t xml:space="preserve">　　　　　　　　　　　　</w:t>
      </w:r>
      <w:r w:rsidR="009D472F" w:rsidRPr="00665914">
        <w:rPr>
          <w:rFonts w:asciiTheme="majorEastAsia" w:eastAsiaTheme="majorEastAsia" w:hAnsiTheme="majorEastAsia" w:hint="eastAsia"/>
          <w:sz w:val="22"/>
        </w:rPr>
        <w:t>（２）年齢</w:t>
      </w:r>
    </w:p>
    <w:p w14:paraId="5B74C891" w14:textId="722AC0F4" w:rsidR="006F1335" w:rsidRDefault="003238AD" w:rsidP="009D472F">
      <w:pPr>
        <w:ind w:leftChars="-300" w:left="-630"/>
        <w:rPr>
          <w:rFonts w:asciiTheme="minorEastAsia" w:hAnsiTheme="minorEastAsia"/>
          <w:sz w:val="22"/>
        </w:rPr>
      </w:pPr>
      <w:r w:rsidRPr="003238AD">
        <w:rPr>
          <w:noProof/>
        </w:rPr>
        <w:drawing>
          <wp:anchor distT="0" distB="0" distL="114300" distR="114300" simplePos="0" relativeHeight="251887104" behindDoc="0" locked="0" layoutInCell="1" allowOverlap="1" wp14:anchorId="28A1E156" wp14:editId="63836BBD">
            <wp:simplePos x="0" y="0"/>
            <wp:positionH relativeFrom="column">
              <wp:posOffset>1996440</wp:posOffset>
            </wp:positionH>
            <wp:positionV relativeFrom="paragraph">
              <wp:posOffset>177165</wp:posOffset>
            </wp:positionV>
            <wp:extent cx="4319905" cy="1222375"/>
            <wp:effectExtent l="0" t="0" r="4445"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19905" cy="1222375"/>
                    </a:xfrm>
                    <a:prstGeom prst="rect">
                      <a:avLst/>
                    </a:prstGeom>
                    <a:noFill/>
                    <a:ln>
                      <a:noFill/>
                    </a:ln>
                  </pic:spPr>
                </pic:pic>
              </a:graphicData>
            </a:graphic>
            <wp14:sizeRelH relativeFrom="page">
              <wp14:pctWidth>0</wp14:pctWidth>
            </wp14:sizeRelH>
            <wp14:sizeRelV relativeFrom="page">
              <wp14:pctHeight>0</wp14:pctHeight>
            </wp14:sizeRelV>
          </wp:anchor>
        </w:drawing>
      </w:r>
      <w:r w:rsidR="00D248CE" w:rsidRPr="00D248CE">
        <w:rPr>
          <w:rFonts w:asciiTheme="minorEastAsia" w:hAnsiTheme="minorEastAsia"/>
          <w:sz w:val="22"/>
        </w:rPr>
        <w:t xml:space="preserve"> </w:t>
      </w:r>
      <w:r w:rsidR="00D248CE" w:rsidRPr="00D248CE">
        <w:rPr>
          <w:noProof/>
        </w:rPr>
        <w:drawing>
          <wp:inline distT="0" distB="0" distL="0" distR="0" wp14:anchorId="694C9B0F" wp14:editId="58A78940">
            <wp:extent cx="2591280" cy="1951962"/>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91280" cy="1951962"/>
                    </a:xfrm>
                    <a:prstGeom prst="rect">
                      <a:avLst/>
                    </a:prstGeom>
                    <a:noFill/>
                    <a:ln>
                      <a:noFill/>
                    </a:ln>
                  </pic:spPr>
                </pic:pic>
              </a:graphicData>
            </a:graphic>
          </wp:inline>
        </w:drawing>
      </w:r>
      <w:r w:rsidR="00D248CE" w:rsidRPr="00D248CE">
        <w:rPr>
          <w:rFonts w:asciiTheme="minorEastAsia" w:hAnsiTheme="minorEastAsia"/>
          <w:sz w:val="22"/>
        </w:rPr>
        <w:t xml:space="preserve"> </w:t>
      </w:r>
    </w:p>
    <w:p w14:paraId="4B029239" w14:textId="6344F182" w:rsidR="00B20290" w:rsidRPr="003238AD" w:rsidRDefault="00B20290" w:rsidP="00757C30">
      <w:pPr>
        <w:pStyle w:val="1"/>
        <w:rPr>
          <w:rFonts w:asciiTheme="majorEastAsia" w:eastAsiaTheme="majorEastAsia" w:hAnsiTheme="majorEastAsia"/>
          <w:b/>
          <w:color w:val="8B8BFF"/>
          <w:sz w:val="36"/>
          <w:szCs w:val="36"/>
        </w:rPr>
      </w:pPr>
      <w:bookmarkStart w:id="12" w:name="_Toc31620645"/>
      <w:bookmarkStart w:id="13" w:name="_Toc405383660"/>
      <w:bookmarkStart w:id="14" w:name="_Toc409879790"/>
      <w:bookmarkStart w:id="15" w:name="_Toc29614726"/>
      <w:r w:rsidRPr="00590271">
        <w:rPr>
          <w:rFonts w:asciiTheme="majorEastAsia" w:eastAsiaTheme="majorEastAsia" w:hAnsiTheme="majorEastAsia" w:hint="eastAsia"/>
          <w:b/>
          <w:color w:val="7575FF"/>
          <w:sz w:val="36"/>
          <w:szCs w:val="36"/>
        </w:rPr>
        <w:t>Ⅲ　郵送調査結果</w:t>
      </w:r>
      <w:bookmarkEnd w:id="12"/>
    </w:p>
    <w:p w14:paraId="710333A3" w14:textId="3CB084E0" w:rsidR="001E5F8C" w:rsidRPr="00195DBB" w:rsidRDefault="00B20290" w:rsidP="009702BB">
      <w:pPr>
        <w:pStyle w:val="2"/>
        <w:rPr>
          <w:rFonts w:eastAsiaTheme="majorEastAsia" w:hAnsiTheme="majorEastAsia"/>
        </w:rPr>
      </w:pPr>
      <w:bookmarkStart w:id="16" w:name="_Toc31620646"/>
      <w:r w:rsidRPr="00195DBB">
        <w:rPr>
          <w:rFonts w:eastAsiaTheme="majorEastAsia" w:hAnsiTheme="majorEastAsia" w:hint="eastAsia"/>
        </w:rPr>
        <w:t>第１章　家庭生活と家族観</w:t>
      </w:r>
      <w:bookmarkEnd w:id="13"/>
      <w:bookmarkEnd w:id="14"/>
      <w:bookmarkEnd w:id="15"/>
      <w:bookmarkEnd w:id="16"/>
    </w:p>
    <w:p w14:paraId="33BB4205" w14:textId="77777777" w:rsidR="007229B7" w:rsidRPr="00665914" w:rsidRDefault="007229B7" w:rsidP="005B7734">
      <w:pPr>
        <w:pStyle w:val="3"/>
        <w:spacing w:beforeLines="50" w:before="183"/>
      </w:pPr>
      <w:bookmarkStart w:id="17" w:name="_Toc405383661"/>
      <w:bookmarkStart w:id="18" w:name="_Toc409879791"/>
      <w:bookmarkStart w:id="19" w:name="_Toc29614727"/>
      <w:r w:rsidRPr="003238AD">
        <w:rPr>
          <w:rFonts w:hint="eastAsia"/>
          <w:color w:val="8B8BFF"/>
        </w:rPr>
        <w:t>■</w:t>
      </w:r>
      <w:r w:rsidRPr="00665914">
        <w:rPr>
          <w:rFonts w:hint="eastAsia"/>
        </w:rPr>
        <w:t>家事の実施状況</w:t>
      </w:r>
    </w:p>
    <w:p w14:paraId="58D4155D" w14:textId="71AB3D26" w:rsidR="007229B7" w:rsidRDefault="00627272" w:rsidP="007229B7">
      <w:pPr>
        <w:rPr>
          <w:rFonts w:asciiTheme="majorEastAsia" w:eastAsiaTheme="majorEastAsia" w:hAnsiTheme="majorEastAsia"/>
          <w:color w:val="FF0000"/>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39701CDB" wp14:editId="3FA55456">
                <wp:extent cx="6184265" cy="1896110"/>
                <wp:effectExtent l="0" t="0" r="26035" b="27940"/>
                <wp:docPr id="16" name="角丸四角形 16"/>
                <wp:cNvGraphicFramePr/>
                <a:graphic xmlns:a="http://schemas.openxmlformats.org/drawingml/2006/main">
                  <a:graphicData uri="http://schemas.microsoft.com/office/word/2010/wordprocessingShape">
                    <wps:wsp>
                      <wps:cNvSpPr/>
                      <wps:spPr>
                        <a:xfrm>
                          <a:off x="0" y="0"/>
                          <a:ext cx="6184265" cy="1896110"/>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2530DB" w14:textId="121A94D8" w:rsidR="00923DD7" w:rsidRPr="00E86339" w:rsidRDefault="00923DD7" w:rsidP="00E86339">
                            <w:pPr>
                              <w:ind w:firstLineChars="100" w:firstLine="210"/>
                              <w:rPr>
                                <w:rFonts w:asciiTheme="minorEastAsia" w:hAnsiTheme="minorEastAsia"/>
                                <w:color w:val="000000" w:themeColor="text1"/>
                                <w:szCs w:val="21"/>
                              </w:rPr>
                            </w:pPr>
                            <w:r w:rsidRPr="00E86339">
                              <w:rPr>
                                <w:rFonts w:asciiTheme="minorEastAsia" w:hAnsiTheme="minorEastAsia" w:hint="eastAsia"/>
                                <w:color w:val="000000" w:themeColor="text1"/>
                                <w:szCs w:val="21"/>
                              </w:rPr>
                              <w:t>《食事のしたく》《買い物》《洗濯》《部屋の掃除》《風呂やトイレの掃除》など、日常的な“家事”に関して「いつもしている」のは女性が男性を圧倒的に上回ってい</w:t>
                            </w:r>
                            <w:r>
                              <w:rPr>
                                <w:rFonts w:asciiTheme="minorEastAsia" w:hAnsiTheme="minorEastAsia" w:hint="eastAsia"/>
                                <w:color w:val="000000" w:themeColor="text1"/>
                                <w:szCs w:val="21"/>
                              </w:rPr>
                              <w:t>ます</w:t>
                            </w:r>
                            <w:r w:rsidRPr="00E86339">
                              <w:rPr>
                                <w:rFonts w:asciiTheme="minorEastAsia" w:hAnsiTheme="minorEastAsia" w:hint="eastAsia"/>
                                <w:color w:val="000000" w:themeColor="text1"/>
                                <w:szCs w:val="21"/>
                              </w:rPr>
                              <w:t>。</w:t>
                            </w:r>
                          </w:p>
                          <w:p w14:paraId="722449F7" w14:textId="7AE55349" w:rsidR="00923DD7" w:rsidRDefault="00923DD7" w:rsidP="007C0DD2">
                            <w:pPr>
                              <w:ind w:firstLineChars="100" w:firstLine="210"/>
                              <w:rPr>
                                <w:rFonts w:asciiTheme="minorEastAsia" w:hAnsiTheme="minorEastAsia"/>
                                <w:color w:val="000000" w:themeColor="text1"/>
                                <w:szCs w:val="21"/>
                              </w:rPr>
                            </w:pPr>
                            <w:r w:rsidRPr="00E86339">
                              <w:rPr>
                                <w:rFonts w:asciiTheme="minorEastAsia" w:hAnsiTheme="minorEastAsia" w:hint="eastAsia"/>
                                <w:color w:val="000000" w:themeColor="text1"/>
                                <w:szCs w:val="21"/>
                              </w:rPr>
                              <w:t>男性が比較的よくしている家事は、《ゴミ出し》で「いつもしている」が４</w:t>
                            </w:r>
                            <w:r w:rsidRPr="00E86339">
                              <w:rPr>
                                <w:rFonts w:asciiTheme="minorEastAsia" w:hAnsiTheme="minorEastAsia"/>
                                <w:color w:val="000000" w:themeColor="text1"/>
                                <w:szCs w:val="21"/>
                              </w:rPr>
                              <w:t>割以上、《買い物》《洗濯》で「いつもしている」が</w:t>
                            </w:r>
                            <w:r w:rsidRPr="00E86339">
                              <w:rPr>
                                <w:rFonts w:asciiTheme="minorEastAsia" w:hAnsiTheme="minorEastAsia" w:hint="eastAsia"/>
                                <w:color w:val="000000" w:themeColor="text1"/>
                                <w:szCs w:val="21"/>
                              </w:rPr>
                              <w:t>２</w:t>
                            </w:r>
                            <w:r w:rsidRPr="00E86339">
                              <w:rPr>
                                <w:rFonts w:asciiTheme="minorEastAsia" w:hAnsiTheme="minorEastAsia"/>
                                <w:color w:val="000000" w:themeColor="text1"/>
                                <w:szCs w:val="21"/>
                              </w:rPr>
                              <w:t>割</w:t>
                            </w:r>
                            <w:r w:rsidRPr="00E86339">
                              <w:rPr>
                                <w:rFonts w:asciiTheme="minorEastAsia" w:hAnsiTheme="minorEastAsia" w:hint="eastAsia"/>
                                <w:color w:val="000000" w:themeColor="text1"/>
                                <w:szCs w:val="21"/>
                              </w:rPr>
                              <w:t>台半ば</w:t>
                            </w:r>
                            <w:r>
                              <w:rPr>
                                <w:rFonts w:asciiTheme="minorEastAsia" w:hAnsiTheme="minorEastAsia"/>
                                <w:color w:val="000000" w:themeColor="text1"/>
                                <w:szCs w:val="21"/>
                              </w:rPr>
                              <w:t>となってい</w:t>
                            </w:r>
                            <w:r>
                              <w:rPr>
                                <w:rFonts w:asciiTheme="minorEastAsia" w:hAnsiTheme="minorEastAsia" w:hint="eastAsia"/>
                                <w:color w:val="000000" w:themeColor="text1"/>
                                <w:szCs w:val="21"/>
                              </w:rPr>
                              <w:t>ます</w:t>
                            </w:r>
                            <w:r w:rsidRPr="00E86339">
                              <w:rPr>
                                <w:rFonts w:asciiTheme="minorEastAsia" w:hAnsiTheme="minorEastAsia"/>
                                <w:color w:val="000000" w:themeColor="text1"/>
                                <w:szCs w:val="21"/>
                              </w:rPr>
                              <w:t>。</w:t>
                            </w:r>
                          </w:p>
                          <w:p w14:paraId="0CCA4D14" w14:textId="34D15060" w:rsidR="00923DD7" w:rsidRPr="00E86339" w:rsidRDefault="00923DD7" w:rsidP="007C0DD2">
                            <w:pPr>
                              <w:ind w:firstLineChars="100" w:firstLine="210"/>
                              <w:rPr>
                                <w:rFonts w:asciiTheme="minorEastAsia" w:hAnsiTheme="minorEastAsia"/>
                                <w:color w:val="000000" w:themeColor="text1"/>
                                <w:szCs w:val="21"/>
                              </w:rPr>
                            </w:pPr>
                            <w:r w:rsidRPr="002018AB">
                              <w:rPr>
                                <w:rFonts w:asciiTheme="minorEastAsia" w:hAnsiTheme="minorEastAsia" w:hint="eastAsia"/>
                                <w:color w:val="000000" w:themeColor="text1"/>
                                <w:szCs w:val="21"/>
                              </w:rPr>
                              <w:t>過年度比較でみると、「いつもしている」と答えた割合において、全項目で女性が男性を大きく上回っている状況自体に変化は</w:t>
                            </w:r>
                            <w:r>
                              <w:rPr>
                                <w:rFonts w:asciiTheme="minorEastAsia" w:hAnsiTheme="minorEastAsia" w:hint="eastAsia"/>
                                <w:color w:val="000000" w:themeColor="text1"/>
                                <w:szCs w:val="21"/>
                              </w:rPr>
                              <w:t>ないものの、男性の家事への参加意識が高まってきていることが伺えます</w:t>
                            </w:r>
                            <w:r w:rsidRPr="002018AB">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6" o:spid="_x0000_s1032" style="width:486.95pt;height:149.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" filled="f" strokecolor="#7575ff" strokeweight="2pt">
                <v:textbox>
                  <w:txbxContent>
                    <w:p w14:paraId="5F2530DB" w14:textId="121A94D8" w:rsidR="00923DD7" w:rsidRPr="00E86339" w:rsidRDefault="00923DD7" w:rsidP="00E86339">
                      <w:pPr>
                        <w:ind w:firstLineChars="100" w:firstLine="210"/>
                        <w:rPr>
                          <w:rFonts w:asciiTheme="minorEastAsia" w:hAnsiTheme="minorEastAsia"/>
                          <w:color w:val="000000" w:themeColor="text1"/>
                          <w:szCs w:val="21"/>
                        </w:rPr>
                      </w:pPr>
                      <w:r w:rsidRPr="00E86339">
                        <w:rPr>
                          <w:rFonts w:asciiTheme="minorEastAsia" w:hAnsiTheme="minorEastAsia" w:hint="eastAsia"/>
                          <w:color w:val="000000" w:themeColor="text1"/>
                          <w:szCs w:val="21"/>
                        </w:rPr>
                        <w:t>《食事のしたく》《買い物》《洗濯》《部屋の掃除》《風呂やトイレの掃除》など、日常的な“家事”に関して「いつもしている」のは女性が男性を圧倒的に上回ってい</w:t>
                      </w:r>
                      <w:r>
                        <w:rPr>
                          <w:rFonts w:asciiTheme="minorEastAsia" w:hAnsiTheme="minorEastAsia" w:hint="eastAsia"/>
                          <w:color w:val="000000" w:themeColor="text1"/>
                          <w:szCs w:val="21"/>
                        </w:rPr>
                        <w:t>ます</w:t>
                      </w:r>
                      <w:r w:rsidRPr="00E86339">
                        <w:rPr>
                          <w:rFonts w:asciiTheme="minorEastAsia" w:hAnsiTheme="minorEastAsia" w:hint="eastAsia"/>
                          <w:color w:val="000000" w:themeColor="text1"/>
                          <w:szCs w:val="21"/>
                        </w:rPr>
                        <w:t>。</w:t>
                      </w:r>
                    </w:p>
                    <w:p w14:paraId="722449F7" w14:textId="7AE55349" w:rsidR="00923DD7" w:rsidRDefault="00923DD7" w:rsidP="007C0DD2">
                      <w:pPr>
                        <w:ind w:firstLineChars="100" w:firstLine="210"/>
                        <w:rPr>
                          <w:rFonts w:asciiTheme="minorEastAsia" w:hAnsiTheme="minorEastAsia"/>
                          <w:color w:val="000000" w:themeColor="text1"/>
                          <w:szCs w:val="21"/>
                        </w:rPr>
                      </w:pPr>
                      <w:r w:rsidRPr="00E86339">
                        <w:rPr>
                          <w:rFonts w:asciiTheme="minorEastAsia" w:hAnsiTheme="minorEastAsia" w:hint="eastAsia"/>
                          <w:color w:val="000000" w:themeColor="text1"/>
                          <w:szCs w:val="21"/>
                        </w:rPr>
                        <w:t>男性が比較的よくしている家事は、《ゴミ出し》で「いつもしている」が４</w:t>
                      </w:r>
                      <w:r w:rsidRPr="00E86339">
                        <w:rPr>
                          <w:rFonts w:asciiTheme="minorEastAsia" w:hAnsiTheme="minorEastAsia"/>
                          <w:color w:val="000000" w:themeColor="text1"/>
                          <w:szCs w:val="21"/>
                        </w:rPr>
                        <w:t>割以上、《買い物》《洗濯》で「いつもしている」が</w:t>
                      </w:r>
                      <w:r w:rsidRPr="00E86339">
                        <w:rPr>
                          <w:rFonts w:asciiTheme="minorEastAsia" w:hAnsiTheme="minorEastAsia" w:hint="eastAsia"/>
                          <w:color w:val="000000" w:themeColor="text1"/>
                          <w:szCs w:val="21"/>
                        </w:rPr>
                        <w:t>２</w:t>
                      </w:r>
                      <w:r w:rsidRPr="00E86339">
                        <w:rPr>
                          <w:rFonts w:asciiTheme="minorEastAsia" w:hAnsiTheme="minorEastAsia"/>
                          <w:color w:val="000000" w:themeColor="text1"/>
                          <w:szCs w:val="21"/>
                        </w:rPr>
                        <w:t>割</w:t>
                      </w:r>
                      <w:r w:rsidRPr="00E86339">
                        <w:rPr>
                          <w:rFonts w:asciiTheme="minorEastAsia" w:hAnsiTheme="minorEastAsia" w:hint="eastAsia"/>
                          <w:color w:val="000000" w:themeColor="text1"/>
                          <w:szCs w:val="21"/>
                        </w:rPr>
                        <w:t>台半ば</w:t>
                      </w:r>
                      <w:r>
                        <w:rPr>
                          <w:rFonts w:asciiTheme="minorEastAsia" w:hAnsiTheme="minorEastAsia"/>
                          <w:color w:val="000000" w:themeColor="text1"/>
                          <w:szCs w:val="21"/>
                        </w:rPr>
                        <w:t>となってい</w:t>
                      </w:r>
                      <w:r>
                        <w:rPr>
                          <w:rFonts w:asciiTheme="minorEastAsia" w:hAnsiTheme="minorEastAsia" w:hint="eastAsia"/>
                          <w:color w:val="000000" w:themeColor="text1"/>
                          <w:szCs w:val="21"/>
                        </w:rPr>
                        <w:t>ます</w:t>
                      </w:r>
                      <w:r w:rsidRPr="00E86339">
                        <w:rPr>
                          <w:rFonts w:asciiTheme="minorEastAsia" w:hAnsiTheme="minorEastAsia"/>
                          <w:color w:val="000000" w:themeColor="text1"/>
                          <w:szCs w:val="21"/>
                        </w:rPr>
                        <w:t>。</w:t>
                      </w:r>
                    </w:p>
                    <w:p w14:paraId="0CCA4D14" w14:textId="34D15060" w:rsidR="00923DD7" w:rsidRPr="00E86339" w:rsidRDefault="00923DD7" w:rsidP="007C0DD2">
                      <w:pPr>
                        <w:ind w:firstLineChars="100" w:firstLine="210"/>
                        <w:rPr>
                          <w:rFonts w:asciiTheme="minorEastAsia" w:hAnsiTheme="minorEastAsia"/>
                          <w:color w:val="000000" w:themeColor="text1"/>
                          <w:szCs w:val="21"/>
                        </w:rPr>
                      </w:pPr>
                      <w:r w:rsidRPr="002018AB">
                        <w:rPr>
                          <w:rFonts w:asciiTheme="minorEastAsia" w:hAnsiTheme="minorEastAsia" w:hint="eastAsia"/>
                          <w:color w:val="000000" w:themeColor="text1"/>
                          <w:szCs w:val="21"/>
                        </w:rPr>
                        <w:t>過年度比較でみると、「いつもしている」と答えた割合において、全項目で女性が男性を大きく上回っている状況自体に変化は</w:t>
                      </w:r>
                      <w:r>
                        <w:rPr>
                          <w:rFonts w:asciiTheme="minorEastAsia" w:hAnsiTheme="minorEastAsia" w:hint="eastAsia"/>
                          <w:color w:val="000000" w:themeColor="text1"/>
                          <w:szCs w:val="21"/>
                        </w:rPr>
                        <w:t>ないものの、男性の家事への参加意識が高まってきていることが伺えます</w:t>
                      </w:r>
                      <w:r w:rsidRPr="002018AB">
                        <w:rPr>
                          <w:rFonts w:asciiTheme="minorEastAsia" w:hAnsiTheme="minorEastAsia" w:hint="eastAsia"/>
                          <w:color w:val="000000" w:themeColor="text1"/>
                          <w:szCs w:val="21"/>
                        </w:rPr>
                        <w:t>。</w:t>
                      </w:r>
                    </w:p>
                  </w:txbxContent>
                </v:textbox>
                <w10:anchorlock/>
              </v:roundrect>
            </w:pict>
          </mc:Fallback>
        </mc:AlternateContent>
      </w:r>
    </w:p>
    <w:p w14:paraId="6534C112" w14:textId="77777777" w:rsidR="00594853" w:rsidRPr="00665914" w:rsidRDefault="00594853" w:rsidP="00594853">
      <w:pPr>
        <w:pStyle w:val="3"/>
        <w:spacing w:beforeLines="50" w:before="183"/>
      </w:pPr>
      <w:r w:rsidRPr="005B7734">
        <w:rPr>
          <w:rFonts w:hint="eastAsia"/>
          <w:color w:val="8B8BFF"/>
        </w:rPr>
        <w:t>■</w:t>
      </w:r>
      <w:r w:rsidRPr="00665914">
        <w:rPr>
          <w:rFonts w:hint="eastAsia"/>
        </w:rPr>
        <w:t>家族観・結婚観と男女の役割分担意識</w:t>
      </w:r>
    </w:p>
    <w:p w14:paraId="68F40365" w14:textId="05F21DA0" w:rsidR="00F85BB4" w:rsidRPr="00594853" w:rsidRDefault="00594853" w:rsidP="007229B7">
      <w:pPr>
        <w:rPr>
          <w:rFonts w:asciiTheme="majorEastAsia" w:eastAsiaTheme="majorEastAsia" w:hAnsiTheme="majorEastAsia"/>
          <w:color w:val="FF0000"/>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34672A2A" wp14:editId="521825E6">
                <wp:extent cx="6184265" cy="1130589"/>
                <wp:effectExtent l="0" t="0" r="26035" b="12700"/>
                <wp:docPr id="24" name="角丸四角形 24"/>
                <wp:cNvGraphicFramePr/>
                <a:graphic xmlns:a="http://schemas.openxmlformats.org/drawingml/2006/main">
                  <a:graphicData uri="http://schemas.microsoft.com/office/word/2010/wordprocessingShape">
                    <wps:wsp>
                      <wps:cNvSpPr/>
                      <wps:spPr>
                        <a:xfrm>
                          <a:off x="0" y="0"/>
                          <a:ext cx="6184265" cy="1130589"/>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886A33" w14:textId="7D1C2EEC" w:rsidR="00923DD7" w:rsidRPr="00E86339" w:rsidRDefault="00923DD7" w:rsidP="00594853">
                            <w:pPr>
                              <w:ind w:firstLineChars="100" w:firstLine="210"/>
                              <w:rPr>
                                <w:rFonts w:asciiTheme="minorEastAsia" w:hAnsiTheme="minorEastAsia"/>
                                <w:color w:val="000000" w:themeColor="text1"/>
                                <w:szCs w:val="21"/>
                              </w:rPr>
                            </w:pPr>
                            <w:r w:rsidRPr="00C603A8">
                              <w:rPr>
                                <w:rFonts w:asciiTheme="minorEastAsia" w:hAnsiTheme="minorEastAsia" w:hint="eastAsia"/>
                                <w:color w:val="000000" w:themeColor="text1"/>
                                <w:szCs w:val="21"/>
                              </w:rPr>
                              <w:t>【結婚・出産】、【子育て】、【家族・家庭とのかかわり】、【性別役割分担意識】について具体的に17の考え方をあげ、それぞれについての賛否をたずね</w:t>
                            </w:r>
                            <w:r>
                              <w:rPr>
                                <w:rFonts w:asciiTheme="minorEastAsia" w:hAnsiTheme="minorEastAsia" w:hint="eastAsia"/>
                                <w:color w:val="000000" w:themeColor="text1"/>
                                <w:szCs w:val="21"/>
                              </w:rPr>
                              <w:t>ました</w:t>
                            </w:r>
                            <w:r w:rsidRPr="00C603A8">
                              <w:rPr>
                                <w:rFonts w:asciiTheme="minorEastAsia" w:hAnsiTheme="minorEastAsia" w:hint="eastAsia"/>
                                <w:color w:val="000000" w:themeColor="text1"/>
                                <w:szCs w:val="21"/>
                              </w:rPr>
                              <w:t>。「そう思う」「どちらかといえばそう思う」の両者を合わせた《肯定派》、「そう思わない」「どちらかといえばそう思わない」を合わせた《否定派》について各分野の結果を整理すると、以下のような特徴がみられ</w:t>
                            </w:r>
                            <w:r>
                              <w:rPr>
                                <w:rFonts w:asciiTheme="minorEastAsia" w:hAnsiTheme="minorEastAsia" w:hint="eastAsia"/>
                                <w:color w:val="000000" w:themeColor="text1"/>
                                <w:szCs w:val="21"/>
                              </w:rPr>
                              <w:t>ます</w:t>
                            </w:r>
                            <w:r w:rsidRPr="00C603A8">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24" o:spid="_x0000_s1033" style="width:486.95pt;height:8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" filled="f" strokecolor="#7575ff" strokeweight="2pt">
                <v:textbox>
                  <w:txbxContent>
                    <w:p w14:paraId="1F886A33" w14:textId="7D1C2EEC" w:rsidR="00923DD7" w:rsidRPr="00E86339" w:rsidRDefault="00923DD7" w:rsidP="00594853">
                      <w:pPr>
                        <w:ind w:firstLineChars="100" w:firstLine="210"/>
                        <w:rPr>
                          <w:rFonts w:asciiTheme="minorEastAsia" w:hAnsiTheme="minorEastAsia"/>
                          <w:color w:val="000000" w:themeColor="text1"/>
                          <w:szCs w:val="21"/>
                        </w:rPr>
                      </w:pPr>
                      <w:r w:rsidRPr="00C603A8">
                        <w:rPr>
                          <w:rFonts w:asciiTheme="minorEastAsia" w:hAnsiTheme="minorEastAsia" w:hint="eastAsia"/>
                          <w:color w:val="000000" w:themeColor="text1"/>
                          <w:szCs w:val="21"/>
                        </w:rPr>
                        <w:t>【結婚・出産】、【子育て】、【家族・家庭とのかかわり】、【性別役割分担意識】について具体的に17の考え方をあげ、それぞれについての賛否をたずね</w:t>
                      </w:r>
                      <w:r>
                        <w:rPr>
                          <w:rFonts w:asciiTheme="minorEastAsia" w:hAnsiTheme="minorEastAsia" w:hint="eastAsia"/>
                          <w:color w:val="000000" w:themeColor="text1"/>
                          <w:szCs w:val="21"/>
                        </w:rPr>
                        <w:t>ました</w:t>
                      </w:r>
                      <w:r w:rsidRPr="00C603A8">
                        <w:rPr>
                          <w:rFonts w:asciiTheme="minorEastAsia" w:hAnsiTheme="minorEastAsia" w:hint="eastAsia"/>
                          <w:color w:val="000000" w:themeColor="text1"/>
                          <w:szCs w:val="21"/>
                        </w:rPr>
                        <w:t>。「そう思う」「どちらかといえばそう思う」の両者を合わせた《肯定派》、「そう思わない」「どちらかといえばそう思わない」を合わせた《否定派》について各分野の結果を整理すると、以下のような特徴がみられ</w:t>
                      </w:r>
                      <w:r>
                        <w:rPr>
                          <w:rFonts w:asciiTheme="minorEastAsia" w:hAnsiTheme="minorEastAsia" w:hint="eastAsia"/>
                          <w:color w:val="000000" w:themeColor="text1"/>
                          <w:szCs w:val="21"/>
                        </w:rPr>
                        <w:t>ます</w:t>
                      </w:r>
                      <w:r w:rsidRPr="00C603A8">
                        <w:rPr>
                          <w:rFonts w:asciiTheme="minorEastAsia" w:hAnsiTheme="minorEastAsia" w:hint="eastAsia"/>
                          <w:color w:val="000000" w:themeColor="text1"/>
                          <w:szCs w:val="21"/>
                        </w:rPr>
                        <w:t>。</w:t>
                      </w:r>
                    </w:p>
                  </w:txbxContent>
                </v:textbox>
                <w10:anchorlock/>
              </v:roundrect>
            </w:pict>
          </mc:Fallback>
        </mc:AlternateContent>
      </w:r>
    </w:p>
    <w:p w14:paraId="7433291B" w14:textId="77777777" w:rsidR="00F85BB4" w:rsidRDefault="00F85BB4" w:rsidP="007229B7">
      <w:pPr>
        <w:rPr>
          <w:rFonts w:asciiTheme="majorEastAsia" w:eastAsiaTheme="majorEastAsia" w:hAnsiTheme="majorEastAsia"/>
          <w:color w:val="FF0000"/>
        </w:rPr>
      </w:pPr>
    </w:p>
    <w:p w14:paraId="69BCF4D4" w14:textId="67670E08" w:rsidR="00C603A8" w:rsidRDefault="00C603A8" w:rsidP="007229B7">
      <w:pPr>
        <w:rPr>
          <w:rFonts w:asciiTheme="majorEastAsia" w:eastAsiaTheme="majorEastAsia" w:hAnsiTheme="majorEastAsia"/>
          <w:color w:val="FF0000"/>
        </w:rPr>
      </w:pPr>
      <w:r>
        <w:rPr>
          <w:rFonts w:asciiTheme="majorEastAsia" w:eastAsiaTheme="majorEastAsia" w:hAnsiTheme="majorEastAsia"/>
          <w:color w:val="FF0000"/>
        </w:rPr>
        <w:br w:type="page"/>
      </w:r>
    </w:p>
    <w:p w14:paraId="05EEA329" w14:textId="62C68AAF" w:rsidR="00627272" w:rsidRPr="005B7734" w:rsidRDefault="00627272" w:rsidP="00627272">
      <w:pPr>
        <w:rPr>
          <w:rFonts w:ascii="ＭＳ ゴシック" w:eastAsia="ＭＳ ゴシック" w:hAnsi="ＭＳ ゴシック"/>
          <w:spacing w:val="10"/>
          <w:sz w:val="24"/>
          <w:szCs w:val="24"/>
        </w:rPr>
      </w:pPr>
      <w:r w:rsidRPr="005B7734">
        <w:rPr>
          <w:rFonts w:ascii="ＭＳ ゴシック" w:eastAsia="ＭＳ ゴシック" w:hAnsi="ＭＳ ゴシック" w:hint="eastAsia"/>
          <w:color w:val="8B8BFF"/>
          <w:spacing w:val="10"/>
          <w:sz w:val="24"/>
        </w:rPr>
        <w:t>■</w:t>
      </w:r>
      <w:r w:rsidRPr="005B7734">
        <w:rPr>
          <w:rFonts w:ascii="ＭＳ ゴシック" w:eastAsia="ＭＳ ゴシック" w:hAnsi="ＭＳ ゴシック" w:hint="eastAsia"/>
          <w:spacing w:val="10"/>
          <w:sz w:val="24"/>
          <w:szCs w:val="24"/>
        </w:rPr>
        <w:t>結婚・出産についての考え方</w:t>
      </w:r>
    </w:p>
    <w:p w14:paraId="75C3496B" w14:textId="2F64A11E" w:rsidR="007C0DD2" w:rsidRDefault="00C603A8" w:rsidP="00627272">
      <w:pPr>
        <w:rPr>
          <w:rFonts w:asciiTheme="majorEastAsia" w:eastAsiaTheme="majorEastAsia" w:hAnsiTheme="majorEastAsia"/>
          <w:sz w:val="24"/>
          <w:szCs w:val="24"/>
        </w:rPr>
      </w:pPr>
      <w:r w:rsidRPr="00D248CE">
        <w:rPr>
          <w:noProof/>
        </w:rPr>
        <w:drawing>
          <wp:anchor distT="0" distB="0" distL="114300" distR="114300" simplePos="0" relativeHeight="251912704" behindDoc="1" locked="0" layoutInCell="1" allowOverlap="1" wp14:anchorId="795870A2" wp14:editId="77A74F70">
            <wp:simplePos x="0" y="0"/>
            <wp:positionH relativeFrom="column">
              <wp:posOffset>1294765</wp:posOffset>
            </wp:positionH>
            <wp:positionV relativeFrom="paragraph">
              <wp:posOffset>1080135</wp:posOffset>
            </wp:positionV>
            <wp:extent cx="3600000" cy="1352520"/>
            <wp:effectExtent l="0" t="0" r="635" b="635"/>
            <wp:wrapThrough wrapText="bothSides">
              <wp:wrapPolygon edited="0">
                <wp:start x="19889" y="0"/>
                <wp:lineTo x="0" y="2131"/>
                <wp:lineTo x="0" y="21306"/>
                <wp:lineTo x="18175" y="21306"/>
                <wp:lineTo x="18289" y="21001"/>
                <wp:lineTo x="21261" y="19784"/>
                <wp:lineTo x="21490" y="18262"/>
                <wp:lineTo x="21490" y="3957"/>
                <wp:lineTo x="21375" y="0"/>
                <wp:lineTo x="19889" y="0"/>
              </wp:wrapPolygon>
            </wp:wrapThrough>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0000" cy="1352520"/>
                    </a:xfrm>
                    <a:prstGeom prst="rect">
                      <a:avLst/>
                    </a:prstGeom>
                    <a:noFill/>
                    <a:ln>
                      <a:noFill/>
                    </a:ln>
                  </pic:spPr>
                </pic:pic>
              </a:graphicData>
            </a:graphic>
            <wp14:sizeRelH relativeFrom="page">
              <wp14:pctWidth>0</wp14:pctWidth>
            </wp14:sizeRelH>
            <wp14:sizeRelV relativeFrom="page">
              <wp14:pctHeight>0</wp14:pctHeight>
            </wp14:sizeRelV>
          </wp:anchor>
        </w:drawing>
      </w:r>
      <w:r w:rsidR="007C0DD2"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2E167BAA" wp14:editId="21DFD239">
                <wp:extent cx="6184265" cy="916940"/>
                <wp:effectExtent l="0" t="0" r="26035" b="16510"/>
                <wp:docPr id="9" name="角丸四角形 9"/>
                <wp:cNvGraphicFramePr/>
                <a:graphic xmlns:a="http://schemas.openxmlformats.org/drawingml/2006/main">
                  <a:graphicData uri="http://schemas.microsoft.com/office/word/2010/wordprocessingShape">
                    <wps:wsp>
                      <wps:cNvSpPr/>
                      <wps:spPr>
                        <a:xfrm>
                          <a:off x="0" y="0"/>
                          <a:ext cx="6184265" cy="916940"/>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A740A7" w14:textId="5431A402" w:rsidR="00923DD7" w:rsidRPr="007C0DD2" w:rsidRDefault="00923DD7" w:rsidP="007C0DD2">
                            <w:pPr>
                              <w:ind w:firstLineChars="100" w:firstLine="210"/>
                              <w:jc w:val="left"/>
                              <w:rPr>
                                <w:rFonts w:asciiTheme="minorEastAsia" w:hAnsiTheme="minorEastAsia"/>
                                <w:color w:val="000000" w:themeColor="text1"/>
                                <w:szCs w:val="21"/>
                              </w:rPr>
                            </w:pPr>
                            <w:r w:rsidRPr="007C0DD2">
                              <w:rPr>
                                <w:rFonts w:asciiTheme="minorEastAsia" w:hAnsiTheme="minorEastAsia" w:hint="eastAsia"/>
                                <w:color w:val="000000" w:themeColor="text1"/>
                                <w:szCs w:val="21"/>
                              </w:rPr>
                              <w:t>結婚・出産については、全項目において《肯定派》の方が圧倒的に高い割合となっており、その中でも「結婚する、しないは個人の自由である」が95.4％と最も高</w:t>
                            </w:r>
                            <w:r>
                              <w:rPr>
                                <w:rFonts w:asciiTheme="minorEastAsia" w:hAnsiTheme="minorEastAsia" w:hint="eastAsia"/>
                                <w:color w:val="000000" w:themeColor="text1"/>
                                <w:szCs w:val="21"/>
                              </w:rPr>
                              <w:t>くなっています</w:t>
                            </w:r>
                            <w:r w:rsidRPr="007C0DD2">
                              <w:rPr>
                                <w:rFonts w:asciiTheme="minorEastAsia" w:hAnsiTheme="minorEastAsia" w:hint="eastAsia"/>
                                <w:color w:val="000000" w:themeColor="text1"/>
                                <w:szCs w:val="21"/>
                              </w:rPr>
                              <w:t>。</w:t>
                            </w:r>
                          </w:p>
                          <w:p w14:paraId="2178CC37" w14:textId="7A86F980" w:rsidR="00923DD7" w:rsidRPr="007C0DD2" w:rsidRDefault="00923DD7" w:rsidP="007C0DD2">
                            <w:pPr>
                              <w:ind w:firstLineChars="100" w:firstLine="210"/>
                              <w:jc w:val="left"/>
                              <w:rPr>
                                <w:rFonts w:asciiTheme="minorEastAsia" w:hAnsiTheme="minorEastAsia"/>
                                <w:szCs w:val="21"/>
                              </w:rPr>
                            </w:pPr>
                            <w:r w:rsidRPr="007C0DD2">
                              <w:rPr>
                                <w:rFonts w:asciiTheme="minorEastAsia" w:hAnsiTheme="minorEastAsia" w:hint="eastAsia"/>
                                <w:color w:val="000000" w:themeColor="text1"/>
                                <w:szCs w:val="21"/>
                              </w:rPr>
                              <w:t>過年度比較でみると、全項目において《肯定派》の割合が上昇してい</w:t>
                            </w:r>
                            <w:r>
                              <w:rPr>
                                <w:rFonts w:asciiTheme="minorEastAsia" w:hAnsiTheme="minorEastAsia" w:hint="eastAsia"/>
                                <w:color w:val="000000" w:themeColor="text1"/>
                                <w:szCs w:val="21"/>
                              </w:rPr>
                              <w:t>ます</w:t>
                            </w:r>
                            <w:r w:rsidRPr="007C0DD2">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9" o:spid="_x0000_s1034" style="width:486.95pt;height:72.2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" filled="f" strokecolor="#7575ff" strokeweight="2pt">
                <v:textbox>
                  <w:txbxContent>
                    <w:p w14:paraId="45A740A7" w14:textId="5431A402" w:rsidR="00923DD7" w:rsidRPr="007C0DD2" w:rsidRDefault="00923DD7" w:rsidP="007C0DD2">
                      <w:pPr>
                        <w:ind w:firstLineChars="100" w:firstLine="210"/>
                        <w:jc w:val="left"/>
                        <w:rPr>
                          <w:rFonts w:asciiTheme="minorEastAsia" w:hAnsiTheme="minorEastAsia"/>
                          <w:color w:val="000000" w:themeColor="text1"/>
                          <w:szCs w:val="21"/>
                        </w:rPr>
                      </w:pPr>
                      <w:r w:rsidRPr="007C0DD2">
                        <w:rPr>
                          <w:rFonts w:asciiTheme="minorEastAsia" w:hAnsiTheme="minorEastAsia" w:hint="eastAsia"/>
                          <w:color w:val="000000" w:themeColor="text1"/>
                          <w:szCs w:val="21"/>
                        </w:rPr>
                        <w:t>結婚・出産については、全項目において《肯定派》の方が圧倒的に高い割合となっており、その中でも「結婚する、しないは個人の自由である」が95.4％と最も高</w:t>
                      </w:r>
                      <w:r>
                        <w:rPr>
                          <w:rFonts w:asciiTheme="minorEastAsia" w:hAnsiTheme="minorEastAsia" w:hint="eastAsia"/>
                          <w:color w:val="000000" w:themeColor="text1"/>
                          <w:szCs w:val="21"/>
                        </w:rPr>
                        <w:t>くなっています</w:t>
                      </w:r>
                      <w:r w:rsidRPr="007C0DD2">
                        <w:rPr>
                          <w:rFonts w:asciiTheme="minorEastAsia" w:hAnsiTheme="minorEastAsia" w:hint="eastAsia"/>
                          <w:color w:val="000000" w:themeColor="text1"/>
                          <w:szCs w:val="21"/>
                        </w:rPr>
                        <w:t>。</w:t>
                      </w:r>
                    </w:p>
                    <w:p w14:paraId="2178CC37" w14:textId="7A86F980" w:rsidR="00923DD7" w:rsidRPr="007C0DD2" w:rsidRDefault="00923DD7" w:rsidP="007C0DD2">
                      <w:pPr>
                        <w:ind w:firstLineChars="100" w:firstLine="210"/>
                        <w:jc w:val="left"/>
                        <w:rPr>
                          <w:rFonts w:asciiTheme="minorEastAsia" w:hAnsiTheme="minorEastAsia"/>
                          <w:szCs w:val="21"/>
                        </w:rPr>
                      </w:pPr>
                      <w:r w:rsidRPr="007C0DD2">
                        <w:rPr>
                          <w:rFonts w:asciiTheme="minorEastAsia" w:hAnsiTheme="minorEastAsia" w:hint="eastAsia"/>
                          <w:color w:val="000000" w:themeColor="text1"/>
                          <w:szCs w:val="21"/>
                        </w:rPr>
                        <w:t>過年度比較でみると、全項目において《肯定派》の割合が上昇してい</w:t>
                      </w:r>
                      <w:r>
                        <w:rPr>
                          <w:rFonts w:asciiTheme="minorEastAsia" w:hAnsiTheme="minorEastAsia" w:hint="eastAsia"/>
                          <w:color w:val="000000" w:themeColor="text1"/>
                          <w:szCs w:val="21"/>
                        </w:rPr>
                        <w:t>ます</w:t>
                      </w:r>
                      <w:r w:rsidRPr="007C0DD2">
                        <w:rPr>
                          <w:rFonts w:asciiTheme="minorEastAsia" w:hAnsiTheme="minorEastAsia" w:hint="eastAsia"/>
                          <w:color w:val="000000" w:themeColor="text1"/>
                          <w:szCs w:val="21"/>
                        </w:rPr>
                        <w:t>。</w:t>
                      </w:r>
                    </w:p>
                  </w:txbxContent>
                </v:textbox>
                <w10:anchorlock/>
              </v:roundrect>
            </w:pict>
          </mc:Fallback>
        </mc:AlternateContent>
      </w:r>
    </w:p>
    <w:p w14:paraId="3D0F4244" w14:textId="20210FB7" w:rsidR="00C603A8" w:rsidRDefault="00D248CE" w:rsidP="00DC7253">
      <w:pPr>
        <w:jc w:val="center"/>
      </w:pPr>
      <w:r w:rsidRPr="00D248CE">
        <w:t xml:space="preserve"> </w:t>
      </w:r>
    </w:p>
    <w:p w14:paraId="2411FD93" w14:textId="77777777" w:rsidR="00C603A8" w:rsidRDefault="00C603A8" w:rsidP="00DC7253">
      <w:pPr>
        <w:jc w:val="center"/>
      </w:pPr>
    </w:p>
    <w:p w14:paraId="6139B8B5" w14:textId="77777777" w:rsidR="00C603A8" w:rsidRDefault="00C603A8" w:rsidP="00DC7253">
      <w:pPr>
        <w:jc w:val="center"/>
      </w:pPr>
    </w:p>
    <w:p w14:paraId="7E6FDC74" w14:textId="77777777" w:rsidR="00C603A8" w:rsidRDefault="00C603A8" w:rsidP="00DC7253">
      <w:pPr>
        <w:jc w:val="center"/>
      </w:pPr>
    </w:p>
    <w:p w14:paraId="24695324" w14:textId="77777777" w:rsidR="00C603A8" w:rsidRDefault="00C603A8" w:rsidP="00DC7253">
      <w:pPr>
        <w:jc w:val="center"/>
      </w:pPr>
    </w:p>
    <w:p w14:paraId="79E7B5D2" w14:textId="77777777" w:rsidR="00C603A8" w:rsidRDefault="00C603A8" w:rsidP="00DC7253">
      <w:pPr>
        <w:jc w:val="center"/>
      </w:pPr>
    </w:p>
    <w:p w14:paraId="326B0D49" w14:textId="6DF2CF6C" w:rsidR="00627272" w:rsidRPr="005B7734" w:rsidRDefault="00590271" w:rsidP="00627272">
      <w:pPr>
        <w:rPr>
          <w:rFonts w:asciiTheme="majorEastAsia" w:eastAsiaTheme="majorEastAsia" w:hAnsiTheme="majorEastAsia"/>
          <w:spacing w:val="10"/>
          <w:sz w:val="24"/>
          <w:szCs w:val="24"/>
        </w:rPr>
      </w:pPr>
      <w:r w:rsidRPr="005B7734">
        <w:rPr>
          <w:rFonts w:asciiTheme="majorEastAsia" w:eastAsiaTheme="majorEastAsia" w:hAnsiTheme="majorEastAsia" w:hint="eastAsia"/>
          <w:color w:val="8B8BFF"/>
          <w:spacing w:val="10"/>
          <w:sz w:val="24"/>
        </w:rPr>
        <w:t>■</w:t>
      </w:r>
      <w:r w:rsidR="00627272" w:rsidRPr="005B7734">
        <w:rPr>
          <w:rFonts w:asciiTheme="majorEastAsia" w:eastAsiaTheme="majorEastAsia" w:hAnsiTheme="majorEastAsia" w:hint="eastAsia"/>
          <w:spacing w:val="10"/>
          <w:sz w:val="24"/>
          <w:szCs w:val="24"/>
        </w:rPr>
        <w:t>子育てについての考え方</w:t>
      </w:r>
    </w:p>
    <w:p w14:paraId="44766231" w14:textId="56DE2CA1" w:rsidR="007C0DD2" w:rsidRPr="002018AB" w:rsidRDefault="002018AB" w:rsidP="007C0DD2">
      <w:pPr>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0CCEBB9A" wp14:editId="0379C73A">
                <wp:extent cx="6184265" cy="1363980"/>
                <wp:effectExtent l="0" t="0" r="26035" b="26670"/>
                <wp:docPr id="17" name="角丸四角形 17"/>
                <wp:cNvGraphicFramePr/>
                <a:graphic xmlns:a="http://schemas.openxmlformats.org/drawingml/2006/main">
                  <a:graphicData uri="http://schemas.microsoft.com/office/word/2010/wordprocessingShape">
                    <wps:wsp>
                      <wps:cNvSpPr/>
                      <wps:spPr>
                        <a:xfrm>
                          <a:off x="0" y="0"/>
                          <a:ext cx="6184265" cy="1363980"/>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C24ED4" w14:textId="787984F5" w:rsidR="00923DD7" w:rsidRPr="00936C31" w:rsidRDefault="00923DD7" w:rsidP="00936C31">
                            <w:pPr>
                              <w:ind w:firstLineChars="100" w:firstLine="210"/>
                              <w:rPr>
                                <w:rFonts w:asciiTheme="minorEastAsia" w:hAnsiTheme="minorEastAsia"/>
                                <w:color w:val="000000" w:themeColor="text1"/>
                              </w:rPr>
                            </w:pPr>
                            <w:r w:rsidRPr="00936C31">
                              <w:rPr>
                                <w:rFonts w:asciiTheme="minorEastAsia" w:hAnsiTheme="minorEastAsia" w:hint="eastAsia"/>
                                <w:color w:val="000000" w:themeColor="text1"/>
                              </w:rPr>
                              <w:t>子育てについては、「女の子は女の子らしく、男の子は男の子らしく育てるのがよい」以外の５項目において《肯定派》の方が圧倒的に高い割合となっており、女の子・男の子といった区別は必要ではないとの考え方が多くなっていることがわかります。</w:t>
                            </w:r>
                          </w:p>
                          <w:p w14:paraId="7F80421D" w14:textId="57891CA4" w:rsidR="00923DD7" w:rsidRPr="00936C31" w:rsidRDefault="00923DD7" w:rsidP="00936C31">
                            <w:pPr>
                              <w:ind w:firstLineChars="100" w:firstLine="210"/>
                              <w:jc w:val="left"/>
                              <w:rPr>
                                <w:rFonts w:asciiTheme="minorEastAsia" w:hAnsiTheme="minorEastAsia"/>
                                <w:sz w:val="20"/>
                                <w:szCs w:val="21"/>
                              </w:rPr>
                            </w:pPr>
                            <w:r w:rsidRPr="00936C31">
                              <w:rPr>
                                <w:rFonts w:asciiTheme="minorEastAsia" w:hAnsiTheme="minorEastAsia" w:hint="eastAsia"/>
                                <w:color w:val="000000" w:themeColor="text1"/>
                              </w:rPr>
                              <w:t>過年度比較でみると、「女の子は女の子らしく、男の子は男の子らしく育てるのがよい」における《肯定派》の割合は、平成21年からの10年間で64.8％から43.5％へと低下しています。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7" o:spid="_x0000_s1035" style="width:486.95pt;height:107.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" filled="f" strokecolor="#7575ff" strokeweight="2pt">
                <v:textbox>
                  <w:txbxContent>
                    <w:p w14:paraId="2BC24ED4" w14:textId="787984F5" w:rsidR="00923DD7" w:rsidRPr="00936C31" w:rsidRDefault="00923DD7" w:rsidP="00936C31">
                      <w:pPr>
                        <w:ind w:firstLineChars="100" w:firstLine="210"/>
                        <w:rPr>
                          <w:rFonts w:asciiTheme="minorEastAsia" w:hAnsiTheme="minorEastAsia"/>
                          <w:color w:val="000000" w:themeColor="text1"/>
                        </w:rPr>
                      </w:pPr>
                      <w:r w:rsidRPr="00936C31">
                        <w:rPr>
                          <w:rFonts w:asciiTheme="minorEastAsia" w:hAnsiTheme="minorEastAsia" w:hint="eastAsia"/>
                          <w:color w:val="000000" w:themeColor="text1"/>
                        </w:rPr>
                        <w:t>子育てについては、「女の子は女の子らしく、男の子は男の子らしく育てるのがよい」以外の５項目において《肯定派》の方が圧倒的に高い割合となっており、女の子・男の子といった区別は必要ではないとの考え方が多くなっていることがわかります。</w:t>
                      </w:r>
                    </w:p>
                    <w:p w14:paraId="7F80421D" w14:textId="57891CA4" w:rsidR="00923DD7" w:rsidRPr="00936C31" w:rsidRDefault="00923DD7" w:rsidP="00936C31">
                      <w:pPr>
                        <w:ind w:firstLineChars="100" w:firstLine="210"/>
                        <w:jc w:val="left"/>
                        <w:rPr>
                          <w:rFonts w:asciiTheme="minorEastAsia" w:hAnsiTheme="minorEastAsia"/>
                          <w:sz w:val="20"/>
                          <w:szCs w:val="21"/>
                        </w:rPr>
                      </w:pPr>
                      <w:r w:rsidRPr="00936C31">
                        <w:rPr>
                          <w:rFonts w:asciiTheme="minorEastAsia" w:hAnsiTheme="minorEastAsia" w:hint="eastAsia"/>
                          <w:color w:val="000000" w:themeColor="text1"/>
                        </w:rPr>
                        <w:t>過年度比較でみると、「女の子は女の子らしく、男の子は男の子らしく育てるのがよい」における《肯定派》の割合は、平成21年からの10年間で64.8％から43.5％へと低下しています。</w:t>
                      </w:r>
                    </w:p>
                  </w:txbxContent>
                </v:textbox>
                <w10:anchorlock/>
              </v:roundrect>
            </w:pict>
          </mc:Fallback>
        </mc:AlternateContent>
      </w:r>
    </w:p>
    <w:p w14:paraId="0CA1BBE9" w14:textId="2462F5BB" w:rsidR="007C0DD2" w:rsidRDefault="00C603A8" w:rsidP="002018AB">
      <w:pPr>
        <w:jc w:val="center"/>
        <w:rPr>
          <w:rFonts w:asciiTheme="minorEastAsia" w:hAnsiTheme="minorEastAsia"/>
          <w:sz w:val="22"/>
        </w:rPr>
      </w:pPr>
      <w:r w:rsidRPr="000D1633">
        <w:rPr>
          <w:noProof/>
        </w:rPr>
        <w:drawing>
          <wp:anchor distT="0" distB="0" distL="114300" distR="114300" simplePos="0" relativeHeight="251913728" behindDoc="1" locked="0" layoutInCell="1" allowOverlap="1" wp14:anchorId="2CB35A52" wp14:editId="45B47A53">
            <wp:simplePos x="0" y="0"/>
            <wp:positionH relativeFrom="column">
              <wp:posOffset>1294765</wp:posOffset>
            </wp:positionH>
            <wp:positionV relativeFrom="paragraph">
              <wp:posOffset>0</wp:posOffset>
            </wp:positionV>
            <wp:extent cx="3599815" cy="1881505"/>
            <wp:effectExtent l="0" t="0" r="635" b="4445"/>
            <wp:wrapThrough wrapText="bothSides">
              <wp:wrapPolygon edited="0">
                <wp:start x="19889" y="0"/>
                <wp:lineTo x="0" y="1531"/>
                <wp:lineTo x="0" y="21432"/>
                <wp:lineTo x="18175" y="21432"/>
                <wp:lineTo x="21490" y="20339"/>
                <wp:lineTo x="21490" y="3280"/>
                <wp:lineTo x="21375" y="0"/>
                <wp:lineTo x="19889" y="0"/>
              </wp:wrapPolygon>
            </wp:wrapThrough>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99815" cy="1881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CEA799" w14:textId="07B20869" w:rsidR="002018AB" w:rsidRDefault="002018AB" w:rsidP="007C0DD2">
      <w:pPr>
        <w:rPr>
          <w:rFonts w:asciiTheme="minorEastAsia" w:hAnsiTheme="minorEastAsia"/>
          <w:sz w:val="22"/>
        </w:rPr>
      </w:pPr>
    </w:p>
    <w:p w14:paraId="689F60D7" w14:textId="77777777" w:rsidR="00C603A8" w:rsidRDefault="00C603A8" w:rsidP="007C0DD2">
      <w:pPr>
        <w:rPr>
          <w:rFonts w:asciiTheme="minorEastAsia" w:hAnsiTheme="minorEastAsia"/>
          <w:sz w:val="22"/>
        </w:rPr>
      </w:pPr>
    </w:p>
    <w:p w14:paraId="68C7849D" w14:textId="77777777" w:rsidR="00C603A8" w:rsidRDefault="00C603A8" w:rsidP="007C0DD2">
      <w:pPr>
        <w:rPr>
          <w:rFonts w:asciiTheme="minorEastAsia" w:hAnsiTheme="minorEastAsia"/>
          <w:sz w:val="22"/>
        </w:rPr>
      </w:pPr>
    </w:p>
    <w:p w14:paraId="4937680E" w14:textId="77777777" w:rsidR="00C603A8" w:rsidRDefault="00C603A8" w:rsidP="007C0DD2">
      <w:pPr>
        <w:rPr>
          <w:rFonts w:asciiTheme="minorEastAsia" w:hAnsiTheme="minorEastAsia"/>
          <w:sz w:val="22"/>
        </w:rPr>
      </w:pPr>
    </w:p>
    <w:p w14:paraId="4552FA30" w14:textId="77777777" w:rsidR="00C603A8" w:rsidRDefault="00C603A8" w:rsidP="007C0DD2">
      <w:pPr>
        <w:rPr>
          <w:rFonts w:asciiTheme="minorEastAsia" w:hAnsiTheme="minorEastAsia"/>
          <w:sz w:val="22"/>
        </w:rPr>
      </w:pPr>
    </w:p>
    <w:p w14:paraId="1B54D45D" w14:textId="77777777" w:rsidR="00C603A8" w:rsidRDefault="00C603A8" w:rsidP="007C0DD2">
      <w:pPr>
        <w:rPr>
          <w:rFonts w:asciiTheme="minorEastAsia" w:hAnsiTheme="minorEastAsia"/>
          <w:sz w:val="22"/>
        </w:rPr>
      </w:pPr>
    </w:p>
    <w:p w14:paraId="2063ADDB" w14:textId="77777777" w:rsidR="00C603A8" w:rsidRDefault="00C603A8" w:rsidP="007C0DD2">
      <w:pPr>
        <w:rPr>
          <w:rFonts w:asciiTheme="minorEastAsia" w:hAnsiTheme="minorEastAsia"/>
          <w:sz w:val="22"/>
        </w:rPr>
      </w:pPr>
    </w:p>
    <w:p w14:paraId="75BA9CBC" w14:textId="4E51F514" w:rsidR="00627272" w:rsidRPr="005B7734" w:rsidRDefault="00590271" w:rsidP="00C603A8">
      <w:pPr>
        <w:spacing w:beforeLines="50" w:before="183"/>
        <w:rPr>
          <w:rFonts w:asciiTheme="majorEastAsia" w:eastAsiaTheme="majorEastAsia" w:hAnsiTheme="majorEastAsia"/>
          <w:spacing w:val="10"/>
          <w:sz w:val="24"/>
          <w:szCs w:val="24"/>
        </w:rPr>
      </w:pPr>
      <w:r w:rsidRPr="005B7734">
        <w:rPr>
          <w:rFonts w:asciiTheme="majorEastAsia" w:eastAsiaTheme="majorEastAsia" w:hAnsiTheme="majorEastAsia" w:hint="eastAsia"/>
          <w:color w:val="8B8BFF"/>
          <w:spacing w:val="10"/>
          <w:sz w:val="24"/>
        </w:rPr>
        <w:t>■</w:t>
      </w:r>
      <w:r w:rsidR="00627272" w:rsidRPr="005B7734">
        <w:rPr>
          <w:rFonts w:asciiTheme="majorEastAsia" w:eastAsiaTheme="majorEastAsia" w:hAnsiTheme="majorEastAsia" w:hint="eastAsia"/>
          <w:spacing w:val="10"/>
          <w:sz w:val="24"/>
          <w:szCs w:val="24"/>
        </w:rPr>
        <w:t>家庭や家族とのかかわり方</w:t>
      </w:r>
    </w:p>
    <w:p w14:paraId="3491E8B0" w14:textId="19F909C8" w:rsidR="002018AB" w:rsidRDefault="001162E1" w:rsidP="00627272">
      <w:pPr>
        <w:rPr>
          <w:rFonts w:asciiTheme="majorEastAsia" w:eastAsiaTheme="majorEastAsia" w:hAnsiTheme="majorEastAsia"/>
          <w:sz w:val="22"/>
        </w:rPr>
      </w:pPr>
      <w:r w:rsidRPr="000D1633">
        <w:rPr>
          <w:noProof/>
        </w:rPr>
        <w:drawing>
          <wp:anchor distT="0" distB="0" distL="114300" distR="114300" simplePos="0" relativeHeight="251914752" behindDoc="0" locked="0" layoutInCell="1" allowOverlap="1" wp14:anchorId="5F4EF402" wp14:editId="01F8F58F">
            <wp:simplePos x="0" y="0"/>
            <wp:positionH relativeFrom="column">
              <wp:posOffset>1294765</wp:posOffset>
            </wp:positionH>
            <wp:positionV relativeFrom="paragraph">
              <wp:posOffset>1270635</wp:posOffset>
            </wp:positionV>
            <wp:extent cx="3599815" cy="1350010"/>
            <wp:effectExtent l="0" t="0" r="635" b="254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9815" cy="1350010"/>
                    </a:xfrm>
                    <a:prstGeom prst="rect">
                      <a:avLst/>
                    </a:prstGeom>
                    <a:noFill/>
                    <a:ln>
                      <a:noFill/>
                    </a:ln>
                  </pic:spPr>
                </pic:pic>
              </a:graphicData>
            </a:graphic>
            <wp14:sizeRelH relativeFrom="page">
              <wp14:pctWidth>0</wp14:pctWidth>
            </wp14:sizeRelH>
            <wp14:sizeRelV relativeFrom="page">
              <wp14:pctHeight>0</wp14:pctHeight>
            </wp14:sizeRelV>
          </wp:anchor>
        </w:drawing>
      </w:r>
      <w:r w:rsidR="002018AB"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12C2FA71" wp14:editId="23376F77">
                <wp:extent cx="6184265" cy="1159510"/>
                <wp:effectExtent l="0" t="0" r="26035" b="21590"/>
                <wp:docPr id="20" name="角丸四角形 20"/>
                <wp:cNvGraphicFramePr/>
                <a:graphic xmlns:a="http://schemas.openxmlformats.org/drawingml/2006/main">
                  <a:graphicData uri="http://schemas.microsoft.com/office/word/2010/wordprocessingShape">
                    <wps:wsp>
                      <wps:cNvSpPr/>
                      <wps:spPr>
                        <a:xfrm>
                          <a:off x="0" y="0"/>
                          <a:ext cx="6184265" cy="1159510"/>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FAB69D" w14:textId="275E81EB" w:rsidR="00923DD7" w:rsidRPr="00936C31" w:rsidRDefault="00923DD7" w:rsidP="00936C31">
                            <w:pPr>
                              <w:ind w:firstLineChars="95" w:firstLine="199"/>
                              <w:rPr>
                                <w:rFonts w:asciiTheme="minorEastAsia" w:hAnsiTheme="minorEastAsia"/>
                                <w:color w:val="000000" w:themeColor="text1"/>
                              </w:rPr>
                            </w:pPr>
                            <w:r w:rsidRPr="00936C31">
                              <w:rPr>
                                <w:rFonts w:asciiTheme="minorEastAsia" w:hAnsiTheme="minorEastAsia" w:hint="eastAsia"/>
                                <w:color w:val="000000" w:themeColor="text1"/>
                              </w:rPr>
                              <w:t>家族・家庭については、「家族のために自分が犠牲になるのは耐えられない」以外の３項目において《肯定派》の方が圧倒的に高い割合となっています。</w:t>
                            </w:r>
                          </w:p>
                          <w:p w14:paraId="777CF28A" w14:textId="695EC335" w:rsidR="00923DD7" w:rsidRPr="00936C31" w:rsidRDefault="00923DD7" w:rsidP="00936C31">
                            <w:pPr>
                              <w:ind w:firstLineChars="95" w:firstLine="199"/>
                              <w:jc w:val="left"/>
                              <w:rPr>
                                <w:rFonts w:asciiTheme="minorEastAsia" w:hAnsiTheme="minorEastAsia"/>
                                <w:color w:val="000000" w:themeColor="text1"/>
                                <w:sz w:val="20"/>
                                <w:szCs w:val="21"/>
                              </w:rPr>
                            </w:pPr>
                            <w:r w:rsidRPr="00936C31">
                              <w:rPr>
                                <w:rFonts w:asciiTheme="minorEastAsia" w:hAnsiTheme="minorEastAsia" w:hint="eastAsia"/>
                                <w:color w:val="000000" w:themeColor="text1"/>
                              </w:rPr>
                              <w:t>過年度比較でみると、全項目において《肯定派》の割合が上昇しており、家族や家庭とのかかわりよりも個人の生活の方を重視する考え方が増えていることがわかります。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20" o:spid="_x0000_s1036" style="width:486.95pt;height:91.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" filled="f" strokecolor="#7575ff" strokeweight="2pt">
                <v:textbox>
                  <w:txbxContent>
                    <w:p w14:paraId="19FAB69D" w14:textId="275E81EB" w:rsidR="00923DD7" w:rsidRPr="00936C31" w:rsidRDefault="00923DD7" w:rsidP="00936C31">
                      <w:pPr>
                        <w:ind w:firstLineChars="95" w:firstLine="199"/>
                        <w:rPr>
                          <w:rFonts w:asciiTheme="minorEastAsia" w:hAnsiTheme="minorEastAsia"/>
                          <w:color w:val="000000" w:themeColor="text1"/>
                        </w:rPr>
                      </w:pPr>
                      <w:r w:rsidRPr="00936C31">
                        <w:rPr>
                          <w:rFonts w:asciiTheme="minorEastAsia" w:hAnsiTheme="minorEastAsia" w:hint="eastAsia"/>
                          <w:color w:val="000000" w:themeColor="text1"/>
                        </w:rPr>
                        <w:t>家族・家庭については、「家族のために自分が犠牲になるのは耐えられない」以外の３項目において《肯定派》の方が圧倒的に高い割合となっています。</w:t>
                      </w:r>
                    </w:p>
                    <w:p w14:paraId="777CF28A" w14:textId="695EC335" w:rsidR="00923DD7" w:rsidRPr="00936C31" w:rsidRDefault="00923DD7" w:rsidP="00936C31">
                      <w:pPr>
                        <w:ind w:firstLineChars="95" w:firstLine="199"/>
                        <w:jc w:val="left"/>
                        <w:rPr>
                          <w:rFonts w:asciiTheme="minorEastAsia" w:hAnsiTheme="minorEastAsia"/>
                          <w:color w:val="000000" w:themeColor="text1"/>
                          <w:sz w:val="20"/>
                          <w:szCs w:val="21"/>
                        </w:rPr>
                      </w:pPr>
                      <w:r w:rsidRPr="00936C31">
                        <w:rPr>
                          <w:rFonts w:asciiTheme="minorEastAsia" w:hAnsiTheme="minorEastAsia" w:hint="eastAsia"/>
                          <w:color w:val="000000" w:themeColor="text1"/>
                        </w:rPr>
                        <w:t>過年度比較でみると、全項目において《肯定派》の割合が上昇しており、家族や家庭とのかかわりよりも個人の生活の方を重視する考え方が増えていることがわかります。</w:t>
                      </w:r>
                    </w:p>
                  </w:txbxContent>
                </v:textbox>
                <w10:anchorlock/>
              </v:roundrect>
            </w:pict>
          </mc:Fallback>
        </mc:AlternateContent>
      </w:r>
    </w:p>
    <w:p w14:paraId="5A72A290" w14:textId="5A3D4879" w:rsidR="00627272" w:rsidRDefault="00627272" w:rsidP="002018AB">
      <w:pPr>
        <w:jc w:val="center"/>
        <w:rPr>
          <w:rFonts w:asciiTheme="minorEastAsia" w:hAnsiTheme="minorEastAsia"/>
          <w:color w:val="FF0000"/>
          <w:sz w:val="22"/>
        </w:rPr>
      </w:pPr>
    </w:p>
    <w:p w14:paraId="18585CC3" w14:textId="66FF0EEA" w:rsidR="00DC7253" w:rsidRDefault="00DC7253" w:rsidP="00E86339">
      <w:pPr>
        <w:rPr>
          <w:rFonts w:asciiTheme="minorEastAsia" w:hAnsiTheme="minorEastAsia"/>
          <w:color w:val="FF0000"/>
          <w:sz w:val="22"/>
        </w:rPr>
      </w:pPr>
      <w:r>
        <w:rPr>
          <w:rFonts w:asciiTheme="minorEastAsia" w:hAnsiTheme="minorEastAsia"/>
          <w:color w:val="FF0000"/>
          <w:sz w:val="22"/>
        </w:rPr>
        <w:br w:type="page"/>
      </w:r>
    </w:p>
    <w:p w14:paraId="3C2FE7C3" w14:textId="1637647E" w:rsidR="00B679A9" w:rsidRPr="005B7734" w:rsidRDefault="00590271" w:rsidP="009702BB">
      <w:pPr>
        <w:widowControl/>
        <w:spacing w:beforeLines="50" w:before="183"/>
        <w:jc w:val="left"/>
        <w:rPr>
          <w:rFonts w:asciiTheme="majorEastAsia" w:eastAsiaTheme="majorEastAsia" w:hAnsiTheme="majorEastAsia"/>
          <w:spacing w:val="10"/>
          <w:sz w:val="22"/>
        </w:rPr>
      </w:pPr>
      <w:r w:rsidRPr="005B7734">
        <w:rPr>
          <w:rFonts w:asciiTheme="majorEastAsia" w:eastAsiaTheme="majorEastAsia" w:hAnsiTheme="majorEastAsia" w:hint="eastAsia"/>
          <w:color w:val="8B8BFF"/>
          <w:spacing w:val="10"/>
          <w:sz w:val="24"/>
        </w:rPr>
        <w:t>■</w:t>
      </w:r>
      <w:r w:rsidR="00B679A9" w:rsidRPr="005B7734">
        <w:rPr>
          <w:rFonts w:asciiTheme="majorEastAsia" w:eastAsiaTheme="majorEastAsia" w:hAnsiTheme="majorEastAsia" w:hint="eastAsia"/>
          <w:spacing w:val="10"/>
          <w:sz w:val="24"/>
        </w:rPr>
        <w:t>性別役割分担意識</w:t>
      </w:r>
    </w:p>
    <w:p w14:paraId="14DAF2F8" w14:textId="77C557B8" w:rsidR="00B679A9" w:rsidRDefault="001E67F2" w:rsidP="00B679A9">
      <w:pPr>
        <w:widowControl/>
        <w:jc w:val="left"/>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68C31F82" wp14:editId="29E7740B">
                <wp:extent cx="6184265" cy="1385467"/>
                <wp:effectExtent l="0" t="0" r="26035" b="24765"/>
                <wp:docPr id="22" name="角丸四角形 22"/>
                <wp:cNvGraphicFramePr/>
                <a:graphic xmlns:a="http://schemas.openxmlformats.org/drawingml/2006/main">
                  <a:graphicData uri="http://schemas.microsoft.com/office/word/2010/wordprocessingShape">
                    <wps:wsp>
                      <wps:cNvSpPr/>
                      <wps:spPr>
                        <a:xfrm>
                          <a:off x="0" y="0"/>
                          <a:ext cx="6184265" cy="1385467"/>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F193F1" w14:textId="52A9257F" w:rsidR="00923DD7" w:rsidRPr="00936C31" w:rsidRDefault="00923DD7" w:rsidP="00936C31">
                            <w:pPr>
                              <w:ind w:firstLineChars="95" w:firstLine="199"/>
                              <w:jc w:val="left"/>
                              <w:rPr>
                                <w:rFonts w:asciiTheme="minorEastAsia" w:hAnsiTheme="minorEastAsia"/>
                                <w:color w:val="000000" w:themeColor="text1"/>
                                <w:sz w:val="20"/>
                                <w:szCs w:val="21"/>
                              </w:rPr>
                            </w:pPr>
                            <w:r w:rsidRPr="000A76CE">
                              <w:rPr>
                                <w:rFonts w:asciiTheme="minorEastAsia" w:hAnsiTheme="minorEastAsia" w:hint="eastAsia"/>
                                <w:color w:val="000000" w:themeColor="text1"/>
                              </w:rPr>
                              <w:t>性別役割分担意識については、全項目において《否定派》の方が高い割合となっており、その中でも「家事は女性の仕事だから、共働きでも女性がする方がよい」の《否定派》は90.0％、「『男は仕事、女は家庭』という考え方には共感する」の《否定派》は81.5％と、《肯定派》を大きく上回ってい</w:t>
                            </w:r>
                            <w:r w:rsidRPr="00936C31">
                              <w:rPr>
                                <w:rFonts w:asciiTheme="minorEastAsia" w:hAnsiTheme="minorEastAsia" w:hint="eastAsia"/>
                                <w:color w:val="000000" w:themeColor="text1"/>
                              </w:rPr>
                              <w:t>ます。一方、「家庭や職場において、男性は女性以上に責任を負っている」については《肯定派》が50.1％で《否定派》が49.2％と意見が二分された結果となっています。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22" o:spid="_x0000_s1037" style="width:486.95pt;height:109.1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" filled="f" strokecolor="#7575ff" strokeweight="2pt">
                <v:textbox>
                  <w:txbxContent>
                    <w:p w14:paraId="3DF193F1" w14:textId="52A9257F" w:rsidR="00923DD7" w:rsidRPr="00936C31" w:rsidRDefault="00923DD7" w:rsidP="00936C31">
                      <w:pPr>
                        <w:ind w:firstLineChars="95" w:firstLine="199"/>
                        <w:jc w:val="left"/>
                        <w:rPr>
                          <w:rFonts w:asciiTheme="minorEastAsia" w:hAnsiTheme="minorEastAsia"/>
                          <w:color w:val="000000" w:themeColor="text1"/>
                          <w:sz w:val="20"/>
                          <w:szCs w:val="21"/>
                        </w:rPr>
                      </w:pPr>
                      <w:r w:rsidRPr="000A76CE">
                        <w:rPr>
                          <w:rFonts w:asciiTheme="minorEastAsia" w:hAnsiTheme="minorEastAsia" w:hint="eastAsia"/>
                          <w:color w:val="000000" w:themeColor="text1"/>
                        </w:rPr>
                        <w:t>性別役割分担意識については、全項目において《否定派》の方が高い割合となっており、その中でも「家事は女性の仕事だから、共働きでも女性がする方がよい」の《否定派》は90.0％、「『男は仕事、女は家庭』という考え方には共感する」の《否定派》は81.5％と、《肯定派》を大きく上回ってい</w:t>
                      </w:r>
                      <w:r w:rsidRPr="00936C31">
                        <w:rPr>
                          <w:rFonts w:asciiTheme="minorEastAsia" w:hAnsiTheme="minorEastAsia" w:hint="eastAsia"/>
                          <w:color w:val="000000" w:themeColor="text1"/>
                        </w:rPr>
                        <w:t>ます。一方、「家庭や職場において、男性は女性以上に責任を負っている」については《肯定派》が50.1％で《否定派》が49.2％と意見が二分された結果となっています。</w:t>
                      </w:r>
                    </w:p>
                  </w:txbxContent>
                </v:textbox>
                <w10:anchorlock/>
              </v:roundrect>
            </w:pict>
          </mc:Fallback>
        </mc:AlternateContent>
      </w:r>
    </w:p>
    <w:p w14:paraId="36A70DF8" w14:textId="673BA7BA" w:rsidR="00DC7253" w:rsidRDefault="000D1633" w:rsidP="00DC7253">
      <w:pPr>
        <w:widowControl/>
        <w:jc w:val="center"/>
        <w:rPr>
          <w:rFonts w:asciiTheme="minorEastAsia" w:hAnsiTheme="minorEastAsia"/>
          <w:sz w:val="22"/>
        </w:rPr>
      </w:pPr>
      <w:r w:rsidRPr="000D1633">
        <w:rPr>
          <w:noProof/>
        </w:rPr>
        <w:drawing>
          <wp:inline distT="0" distB="0" distL="0" distR="0" wp14:anchorId="580C0F24" wp14:editId="658DA293">
            <wp:extent cx="3600000" cy="1094273"/>
            <wp:effectExtent l="0" t="0" r="635"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00000" cy="1094273"/>
                    </a:xfrm>
                    <a:prstGeom prst="rect">
                      <a:avLst/>
                    </a:prstGeom>
                    <a:noFill/>
                    <a:ln>
                      <a:noFill/>
                    </a:ln>
                  </pic:spPr>
                </pic:pic>
              </a:graphicData>
            </a:graphic>
          </wp:inline>
        </w:drawing>
      </w:r>
    </w:p>
    <w:p w14:paraId="2F201305" w14:textId="77777777" w:rsidR="00936C31" w:rsidRDefault="00936C31" w:rsidP="00936C31">
      <w:pPr>
        <w:widowControl/>
        <w:rPr>
          <w:rFonts w:asciiTheme="minorEastAsia" w:hAnsiTheme="minorEastAsia"/>
          <w:sz w:val="22"/>
        </w:rPr>
      </w:pPr>
    </w:p>
    <w:p w14:paraId="3E104E7B" w14:textId="2676B888" w:rsidR="001162E1" w:rsidRDefault="001162E1" w:rsidP="001162E1">
      <w:pPr>
        <w:widowControl/>
        <w:jc w:val="center"/>
        <w:rPr>
          <w:rFonts w:asciiTheme="minorEastAsia" w:hAnsiTheme="minorEastAsia"/>
          <w:sz w:val="22"/>
        </w:rPr>
      </w:pPr>
      <w:r w:rsidRPr="00F64D07">
        <w:rPr>
          <w:rFonts w:asciiTheme="majorEastAsia" w:eastAsiaTheme="majorEastAsia" w:hAnsiTheme="majorEastAsia" w:hint="eastAsia"/>
          <w:sz w:val="22"/>
        </w:rPr>
        <w:t>＜「男は仕事、女は家庭」という考え方には共感する</w:t>
      </w:r>
      <w:r>
        <w:rPr>
          <w:rFonts w:asciiTheme="majorEastAsia" w:eastAsiaTheme="majorEastAsia" w:hAnsiTheme="majorEastAsia" w:hint="eastAsia"/>
          <w:sz w:val="22"/>
        </w:rPr>
        <w:t>＞（性・年代別）</w:t>
      </w:r>
    </w:p>
    <w:p w14:paraId="09E16029" w14:textId="77777777" w:rsidR="009E717E" w:rsidRPr="00665914" w:rsidRDefault="009E717E" w:rsidP="009E717E">
      <w:pPr>
        <w:ind w:leftChars="302" w:left="634"/>
        <w:jc w:val="center"/>
        <w:rPr>
          <w:rFonts w:ascii="ＭＳ ゴシック" w:eastAsia="ＭＳ ゴシック" w:hAnsi="ＭＳ ゴシック"/>
          <w:sz w:val="22"/>
        </w:rPr>
      </w:pPr>
      <w:r w:rsidRPr="00665914">
        <w:rPr>
          <w:rFonts w:ascii="ＭＳ ゴシック" w:eastAsia="ＭＳ ゴシック" w:hAnsi="ＭＳ ゴシック" w:hint="eastAsia"/>
          <w:sz w:val="22"/>
        </w:rPr>
        <w:t>【女性】　　　　　　　　　　　　　　　【男性】</w:t>
      </w:r>
    </w:p>
    <w:p w14:paraId="1C4956BD" w14:textId="61DBE78B" w:rsidR="00B679A9" w:rsidRDefault="000D1633" w:rsidP="00B679A9">
      <w:pPr>
        <w:widowControl/>
        <w:jc w:val="left"/>
        <w:rPr>
          <w:rFonts w:asciiTheme="minorEastAsia" w:hAnsiTheme="minorEastAsia"/>
          <w:sz w:val="22"/>
        </w:rPr>
      </w:pPr>
      <w:r w:rsidRPr="000D1633">
        <w:rPr>
          <w:noProof/>
        </w:rPr>
        <w:drawing>
          <wp:inline distT="0" distB="0" distL="0" distR="0" wp14:anchorId="2D309ADE" wp14:editId="72BC2029">
            <wp:extent cx="6192520" cy="2629967"/>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92520" cy="2629967"/>
                    </a:xfrm>
                    <a:prstGeom prst="rect">
                      <a:avLst/>
                    </a:prstGeom>
                    <a:noFill/>
                    <a:ln>
                      <a:noFill/>
                    </a:ln>
                  </pic:spPr>
                </pic:pic>
              </a:graphicData>
            </a:graphic>
          </wp:inline>
        </w:drawing>
      </w:r>
    </w:p>
    <w:p w14:paraId="332615A7" w14:textId="0A86AACF" w:rsidR="001E67F2" w:rsidRDefault="001E67F2" w:rsidP="00B679A9">
      <w:pPr>
        <w:widowControl/>
        <w:jc w:val="left"/>
        <w:rPr>
          <w:rFonts w:asciiTheme="minorEastAsia" w:hAnsiTheme="minorEastAsia"/>
          <w:sz w:val="22"/>
        </w:rPr>
      </w:pPr>
    </w:p>
    <w:p w14:paraId="57197EA9" w14:textId="6B538D08" w:rsidR="001E67F2" w:rsidRDefault="00DC7253" w:rsidP="00B679A9">
      <w:pPr>
        <w:widowControl/>
        <w:jc w:val="left"/>
        <w:rPr>
          <w:rFonts w:asciiTheme="minorEastAsia" w:hAnsiTheme="minorEastAsia"/>
          <w:sz w:val="22"/>
        </w:rPr>
      </w:pPr>
      <w:r>
        <w:rPr>
          <w:rFonts w:asciiTheme="majorEastAsia" w:eastAsiaTheme="majorEastAsia" w:hAnsiTheme="majorEastAsia"/>
          <w:noProof/>
        </w:rPr>
        <mc:AlternateContent>
          <mc:Choice Requires="wps">
            <w:drawing>
              <wp:anchor distT="0" distB="0" distL="114300" distR="114300" simplePos="0" relativeHeight="251885056" behindDoc="0" locked="0" layoutInCell="1" allowOverlap="1" wp14:anchorId="6A622E64" wp14:editId="64A5E0DE">
                <wp:simplePos x="0" y="0"/>
                <wp:positionH relativeFrom="column">
                  <wp:posOffset>1904</wp:posOffset>
                </wp:positionH>
                <wp:positionV relativeFrom="paragraph">
                  <wp:posOffset>-1270</wp:posOffset>
                </wp:positionV>
                <wp:extent cx="6184265" cy="1399540"/>
                <wp:effectExtent l="0" t="152400" r="26035" b="10160"/>
                <wp:wrapNone/>
                <wp:docPr id="135" name="角丸四角形吹き出し 135"/>
                <wp:cNvGraphicFramePr/>
                <a:graphic xmlns:a="http://schemas.openxmlformats.org/drawingml/2006/main">
                  <a:graphicData uri="http://schemas.microsoft.com/office/word/2010/wordprocessingShape">
                    <wps:wsp>
                      <wps:cNvSpPr/>
                      <wps:spPr>
                        <a:xfrm flipH="1">
                          <a:off x="0" y="0"/>
                          <a:ext cx="6184265" cy="1399540"/>
                        </a:xfrm>
                        <a:prstGeom prst="wedgeRoundRectCallout">
                          <a:avLst>
                            <a:gd name="adj1" fmla="val 756"/>
                            <a:gd name="adj2" fmla="val -60692"/>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32C70A00" w14:textId="2294309C" w:rsidR="00923DD7" w:rsidRPr="00936C31" w:rsidRDefault="00923DD7" w:rsidP="00936C31">
                            <w:pPr>
                              <w:ind w:firstLineChars="95" w:firstLine="199"/>
                              <w:jc w:val="left"/>
                              <w:rPr>
                                <w:rFonts w:asciiTheme="minorEastAsia" w:hAnsiTheme="minorEastAsia"/>
                                <w:color w:val="000000" w:themeColor="text1"/>
                              </w:rPr>
                            </w:pPr>
                            <w:r w:rsidRPr="00936C31">
                              <w:rPr>
                                <w:rFonts w:asciiTheme="minorEastAsia" w:hAnsiTheme="minorEastAsia" w:hint="eastAsia"/>
                                <w:color w:val="000000" w:themeColor="text1"/>
                              </w:rPr>
                              <w:t>性別でみると、「「男は仕事、女は家庭」という考え方には共感する」は男女ともに《否定派》の割合が高くなっているものの、女性よりも男性の方が低い値となっています。</w:t>
                            </w:r>
                          </w:p>
                          <w:p w14:paraId="37846581" w14:textId="69605169" w:rsidR="00923DD7" w:rsidRPr="00936C31" w:rsidRDefault="00923DD7" w:rsidP="00936C31">
                            <w:pPr>
                              <w:ind w:firstLineChars="95" w:firstLine="199"/>
                              <w:jc w:val="left"/>
                              <w:rPr>
                                <w:rFonts w:asciiTheme="minorEastAsia" w:hAnsiTheme="minorEastAsia"/>
                                <w:color w:val="000000" w:themeColor="text1"/>
                                <w:sz w:val="20"/>
                                <w:szCs w:val="21"/>
                              </w:rPr>
                            </w:pPr>
                            <w:r w:rsidRPr="00936C31">
                              <w:rPr>
                                <w:rFonts w:asciiTheme="minorEastAsia" w:hAnsiTheme="minorEastAsia" w:hint="eastAsia"/>
                                <w:color w:val="000000" w:themeColor="text1"/>
                              </w:rPr>
                              <w:t>性・年代別でみると、「「男は仕事、女は家庭」という考え方には共感する」は、女性では「そう思わない」が30代・40代で６割以上、男性では《否定派》が30代・40代で８割以上と、他の年代よりも高い割合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35" o:spid="_x0000_s1038" type="#_x0000_t62" style="position:absolute;margin-left:.15pt;margin-top:-.1pt;width:486.95pt;height:110.2pt;flip:x;z-index:25188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" adj="10963,-2309" fillcolor="white [3212]" strokecolor="#7575ff" strokeweight="2pt">
                <v:textbox>
                  <w:txbxContent>
                    <w:p w14:paraId="32C70A00" w14:textId="2294309C" w:rsidR="00923DD7" w:rsidRPr="00936C31" w:rsidRDefault="00923DD7" w:rsidP="00936C31">
                      <w:pPr>
                        <w:ind w:firstLineChars="95" w:firstLine="199"/>
                        <w:jc w:val="left"/>
                        <w:rPr>
                          <w:rFonts w:asciiTheme="minorEastAsia" w:hAnsiTheme="minorEastAsia"/>
                          <w:color w:val="000000" w:themeColor="text1"/>
                        </w:rPr>
                      </w:pPr>
                      <w:r w:rsidRPr="00936C31">
                        <w:rPr>
                          <w:rFonts w:asciiTheme="minorEastAsia" w:hAnsiTheme="minorEastAsia" w:hint="eastAsia"/>
                          <w:color w:val="000000" w:themeColor="text1"/>
                        </w:rPr>
                        <w:t>性別でみると、「「男は仕事、女は家庭」という考え方には共感する」は男女ともに《否定派》の割合が高くなっているものの、女性よりも男性の方が低い値となっています。</w:t>
                      </w:r>
                    </w:p>
                    <w:p w14:paraId="37846581" w14:textId="69605169" w:rsidR="00923DD7" w:rsidRPr="00936C31" w:rsidRDefault="00923DD7" w:rsidP="00936C31">
                      <w:pPr>
                        <w:ind w:firstLineChars="95" w:firstLine="199"/>
                        <w:jc w:val="left"/>
                        <w:rPr>
                          <w:rFonts w:asciiTheme="minorEastAsia" w:hAnsiTheme="minorEastAsia"/>
                          <w:color w:val="000000" w:themeColor="text1"/>
                          <w:sz w:val="20"/>
                          <w:szCs w:val="21"/>
                        </w:rPr>
                      </w:pPr>
                      <w:r w:rsidRPr="00936C31">
                        <w:rPr>
                          <w:rFonts w:asciiTheme="minorEastAsia" w:hAnsiTheme="minorEastAsia" w:hint="eastAsia"/>
                          <w:color w:val="000000" w:themeColor="text1"/>
                        </w:rPr>
                        <w:t>性・年代別でみると、「「男は仕事、女は家庭」という考え方には共感する」は、女性では「そう思わない」が30代・40代で６割以上、男性では《否定派》が30代・40代で８割以上と、他の年代よりも高い割合となっています。</w:t>
                      </w:r>
                    </w:p>
                  </w:txbxContent>
                </v:textbox>
              </v:shape>
            </w:pict>
          </mc:Fallback>
        </mc:AlternateContent>
      </w:r>
    </w:p>
    <w:p w14:paraId="081CEED1" w14:textId="77777777" w:rsidR="001E67F2" w:rsidRDefault="001E67F2" w:rsidP="00B679A9">
      <w:pPr>
        <w:widowControl/>
        <w:jc w:val="left"/>
        <w:rPr>
          <w:rFonts w:asciiTheme="minorEastAsia" w:hAnsiTheme="minorEastAsia"/>
          <w:sz w:val="22"/>
        </w:rPr>
      </w:pPr>
    </w:p>
    <w:p w14:paraId="59027E19" w14:textId="77777777" w:rsidR="001E67F2" w:rsidRDefault="001E67F2" w:rsidP="00B679A9">
      <w:pPr>
        <w:widowControl/>
        <w:jc w:val="left"/>
        <w:rPr>
          <w:rFonts w:asciiTheme="minorEastAsia" w:hAnsiTheme="minorEastAsia"/>
          <w:sz w:val="22"/>
        </w:rPr>
      </w:pPr>
    </w:p>
    <w:p w14:paraId="4FAC6B6F" w14:textId="77777777" w:rsidR="001E67F2" w:rsidRDefault="001E67F2" w:rsidP="00B679A9">
      <w:pPr>
        <w:widowControl/>
        <w:jc w:val="left"/>
        <w:rPr>
          <w:rFonts w:asciiTheme="minorEastAsia" w:hAnsiTheme="minorEastAsia"/>
          <w:sz w:val="22"/>
        </w:rPr>
      </w:pPr>
    </w:p>
    <w:p w14:paraId="24A25FD0" w14:textId="77777777" w:rsidR="001E67F2" w:rsidRDefault="001E67F2" w:rsidP="00B679A9">
      <w:pPr>
        <w:widowControl/>
        <w:jc w:val="left"/>
        <w:rPr>
          <w:rFonts w:asciiTheme="minorEastAsia" w:hAnsiTheme="minorEastAsia"/>
          <w:sz w:val="22"/>
        </w:rPr>
      </w:pPr>
    </w:p>
    <w:p w14:paraId="2EA7C061" w14:textId="3E19CB22" w:rsidR="00B679A9" w:rsidRDefault="00B679A9" w:rsidP="00B679A9">
      <w:pPr>
        <w:widowControl/>
        <w:jc w:val="left"/>
        <w:rPr>
          <w:rFonts w:asciiTheme="minorEastAsia" w:hAnsiTheme="minorEastAsia"/>
          <w:sz w:val="22"/>
        </w:rPr>
      </w:pPr>
    </w:p>
    <w:p w14:paraId="748C0A20" w14:textId="77777777" w:rsidR="00B679A9" w:rsidRDefault="00B679A9" w:rsidP="00B679A9">
      <w:pPr>
        <w:widowControl/>
        <w:jc w:val="left"/>
        <w:rPr>
          <w:rFonts w:asciiTheme="minorEastAsia" w:hAnsiTheme="minorEastAsia"/>
          <w:sz w:val="22"/>
        </w:rPr>
      </w:pPr>
    </w:p>
    <w:p w14:paraId="3B6D5301" w14:textId="4A9625BC" w:rsidR="001647BE" w:rsidRDefault="001647BE" w:rsidP="00B679A9">
      <w:pPr>
        <w:widowControl/>
        <w:jc w:val="left"/>
        <w:rPr>
          <w:rFonts w:asciiTheme="minorEastAsia" w:hAnsiTheme="minorEastAsia"/>
          <w:sz w:val="22"/>
        </w:rPr>
      </w:pPr>
      <w:r>
        <w:rPr>
          <w:rFonts w:asciiTheme="minorEastAsia" w:hAnsiTheme="minorEastAsia"/>
          <w:sz w:val="22"/>
        </w:rPr>
        <w:br w:type="page"/>
      </w:r>
    </w:p>
    <w:p w14:paraId="006230F0" w14:textId="77777777" w:rsidR="001E5F8C" w:rsidRPr="005B7734" w:rsidRDefault="001E5F8C" w:rsidP="00757C30">
      <w:pPr>
        <w:pStyle w:val="2"/>
        <w:rPr>
          <w:rFonts w:eastAsiaTheme="majorEastAsia" w:hAnsiTheme="majorEastAsia"/>
        </w:rPr>
      </w:pPr>
      <w:bookmarkStart w:id="20" w:name="_Toc405383668"/>
      <w:bookmarkStart w:id="21" w:name="_Toc409879796"/>
      <w:bookmarkStart w:id="22" w:name="_Toc29614732"/>
      <w:bookmarkStart w:id="23" w:name="_Toc31620647"/>
      <w:bookmarkEnd w:id="17"/>
      <w:bookmarkEnd w:id="18"/>
      <w:bookmarkEnd w:id="19"/>
      <w:r w:rsidRPr="005B7734">
        <w:rPr>
          <w:rFonts w:eastAsiaTheme="majorEastAsia" w:hAnsiTheme="majorEastAsia" w:hint="eastAsia"/>
        </w:rPr>
        <w:t>第２章　労働・職場</w:t>
      </w:r>
      <w:bookmarkEnd w:id="20"/>
      <w:bookmarkEnd w:id="21"/>
      <w:bookmarkEnd w:id="22"/>
      <w:bookmarkEnd w:id="23"/>
    </w:p>
    <w:p w14:paraId="51FC2142" w14:textId="172D375E" w:rsidR="001E5F8C" w:rsidRPr="00665914" w:rsidRDefault="00590271" w:rsidP="00936C31">
      <w:pPr>
        <w:pStyle w:val="3"/>
        <w:spacing w:beforeLines="50" w:before="183"/>
      </w:pPr>
      <w:bookmarkStart w:id="24" w:name="_Toc405383669"/>
      <w:bookmarkStart w:id="25" w:name="_Toc409879797"/>
      <w:bookmarkStart w:id="26" w:name="_Toc29614733"/>
      <w:r w:rsidRPr="003238AD">
        <w:rPr>
          <w:rFonts w:asciiTheme="majorEastAsia" w:eastAsiaTheme="majorEastAsia" w:hAnsiTheme="majorEastAsia" w:hint="eastAsia"/>
          <w:color w:val="8B8BFF"/>
        </w:rPr>
        <w:t>■</w:t>
      </w:r>
      <w:r w:rsidR="001E5F8C" w:rsidRPr="00665914">
        <w:rPr>
          <w:rFonts w:hint="eastAsia"/>
        </w:rPr>
        <w:t>就労状況</w:t>
      </w:r>
      <w:bookmarkEnd w:id="24"/>
      <w:bookmarkEnd w:id="25"/>
      <w:bookmarkEnd w:id="26"/>
    </w:p>
    <w:bookmarkStart w:id="27" w:name="_Toc405383670"/>
    <w:bookmarkStart w:id="28" w:name="_Toc409879798"/>
    <w:bookmarkStart w:id="29" w:name="_Toc29614734"/>
    <w:p w14:paraId="4E051E72" w14:textId="49FD0B45" w:rsidR="00BE1C07" w:rsidRDefault="00BE1C07" w:rsidP="00DC7253">
      <w:pPr>
        <w:widowControl/>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0BA638D3" wp14:editId="4F2FEB5C">
                <wp:extent cx="6184265" cy="2125567"/>
                <wp:effectExtent l="0" t="0" r="26035" b="27305"/>
                <wp:docPr id="14" name="角丸四角形 14"/>
                <wp:cNvGraphicFramePr/>
                <a:graphic xmlns:a="http://schemas.openxmlformats.org/drawingml/2006/main">
                  <a:graphicData uri="http://schemas.microsoft.com/office/word/2010/wordprocessingShape">
                    <wps:wsp>
                      <wps:cNvSpPr/>
                      <wps:spPr>
                        <a:xfrm>
                          <a:off x="0" y="0"/>
                          <a:ext cx="6184265" cy="2125567"/>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B3BD8D" w14:textId="03814F4F" w:rsidR="00923DD7" w:rsidRPr="0037113F" w:rsidRDefault="00923DD7" w:rsidP="00BE1C07">
                            <w:pPr>
                              <w:ind w:firstLineChars="95" w:firstLine="199"/>
                              <w:jc w:val="left"/>
                              <w:rPr>
                                <w:rFonts w:asciiTheme="minorEastAsia" w:hAnsiTheme="minorEastAsia"/>
                                <w:color w:val="000000" w:themeColor="text1"/>
                                <w:szCs w:val="21"/>
                              </w:rPr>
                            </w:pPr>
                            <w:r w:rsidRPr="0037113F">
                              <w:rPr>
                                <w:rFonts w:asciiTheme="minorEastAsia" w:hAnsiTheme="minorEastAsia" w:hint="eastAsia"/>
                                <w:color w:val="000000" w:themeColor="text1"/>
                                <w:szCs w:val="21"/>
                              </w:rPr>
                              <w:t>女性の就労率（何らかの仕事についている割合）は全体で75.5％となってい</w:t>
                            </w:r>
                            <w:r>
                              <w:rPr>
                                <w:rFonts w:asciiTheme="minorEastAsia" w:hAnsiTheme="minorEastAsia" w:hint="eastAsia"/>
                                <w:color w:val="000000" w:themeColor="text1"/>
                                <w:szCs w:val="21"/>
                              </w:rPr>
                              <w:t>ます</w:t>
                            </w:r>
                            <w:r w:rsidRPr="0037113F">
                              <w:rPr>
                                <w:rFonts w:asciiTheme="minorEastAsia" w:hAnsiTheme="minorEastAsia" w:hint="eastAsia"/>
                                <w:color w:val="000000" w:themeColor="text1"/>
                                <w:szCs w:val="21"/>
                              </w:rPr>
                              <w:t>。</w:t>
                            </w:r>
                          </w:p>
                          <w:p w14:paraId="2D7BC1CF" w14:textId="77777777" w:rsidR="00923DD7" w:rsidRDefault="00923DD7" w:rsidP="00BE1C07">
                            <w:pPr>
                              <w:ind w:firstLineChars="95" w:firstLine="199"/>
                              <w:jc w:val="left"/>
                              <w:rPr>
                                <w:rFonts w:asciiTheme="minorEastAsia" w:hAnsiTheme="minorEastAsia"/>
                                <w:color w:val="000000" w:themeColor="text1"/>
                                <w:szCs w:val="21"/>
                              </w:rPr>
                            </w:pPr>
                            <w:r w:rsidRPr="0037113F">
                              <w:rPr>
                                <w:rFonts w:asciiTheme="minorEastAsia" w:hAnsiTheme="minorEastAsia" w:hint="eastAsia"/>
                                <w:color w:val="000000" w:themeColor="text1"/>
                                <w:szCs w:val="21"/>
                              </w:rPr>
                              <w:t>年齢階級別</w:t>
                            </w:r>
                            <w:r>
                              <w:rPr>
                                <w:rFonts w:asciiTheme="minorEastAsia" w:hAnsiTheme="minorEastAsia" w:hint="eastAsia"/>
                                <w:color w:val="000000" w:themeColor="text1"/>
                                <w:szCs w:val="21"/>
                              </w:rPr>
                              <w:t>で</w:t>
                            </w:r>
                            <w:r w:rsidRPr="0037113F">
                              <w:rPr>
                                <w:rFonts w:asciiTheme="minorEastAsia" w:hAnsiTheme="minorEastAsia" w:hint="eastAsia"/>
                                <w:color w:val="000000" w:themeColor="text1"/>
                                <w:szCs w:val="21"/>
                              </w:rPr>
                              <w:t>みると、「40～44歳」の81.5％まで低下した後、「45～49歳」で最も高い89.1％に上昇し、その後は再び低下傾向となってい</w:t>
                            </w:r>
                            <w:r>
                              <w:rPr>
                                <w:rFonts w:asciiTheme="minorEastAsia" w:hAnsiTheme="minorEastAsia" w:hint="eastAsia"/>
                                <w:color w:val="000000" w:themeColor="text1"/>
                                <w:szCs w:val="21"/>
                              </w:rPr>
                              <w:t>ます</w:t>
                            </w:r>
                            <w:r w:rsidRPr="0037113F">
                              <w:rPr>
                                <w:rFonts w:asciiTheme="minorEastAsia" w:hAnsiTheme="minorEastAsia" w:hint="eastAsia"/>
                                <w:color w:val="000000" w:themeColor="text1"/>
                                <w:szCs w:val="21"/>
                              </w:rPr>
                              <w:t>。</w:t>
                            </w:r>
                          </w:p>
                          <w:p w14:paraId="2F78424A" w14:textId="65A3A687" w:rsidR="00923DD7" w:rsidRPr="0037113F" w:rsidRDefault="00923DD7" w:rsidP="00BE1C07">
                            <w:pPr>
                              <w:ind w:firstLineChars="95" w:firstLine="199"/>
                              <w:jc w:val="left"/>
                              <w:rPr>
                                <w:rFonts w:asciiTheme="minorEastAsia" w:hAnsiTheme="minorEastAsia"/>
                                <w:color w:val="000000" w:themeColor="text1"/>
                                <w:szCs w:val="21"/>
                              </w:rPr>
                            </w:pPr>
                            <w:r w:rsidRPr="00A86BBA">
                              <w:rPr>
                                <w:rFonts w:asciiTheme="minorEastAsia" w:hAnsiTheme="minorEastAsia" w:hint="eastAsia"/>
                                <w:color w:val="000000" w:themeColor="text1"/>
                                <w:szCs w:val="21"/>
                              </w:rPr>
                              <w:t>性・ライフステージ別でみると、女性の就労状況は、独身期で「常勤の勤め人・一般」、家族形成期で「家事専業」、家族成長前期から家族成熟期にかけてで「パート・アルバイト・臨時の勤め人」、高齢期</w:t>
                            </w:r>
                            <w:r>
                              <w:rPr>
                                <w:rFonts w:asciiTheme="minorEastAsia" w:hAnsiTheme="minorEastAsia" w:hint="eastAsia"/>
                                <w:color w:val="000000" w:themeColor="text1"/>
                                <w:szCs w:val="21"/>
                              </w:rPr>
                              <w:t>で</w:t>
                            </w:r>
                            <w:r w:rsidRPr="00A86BBA">
                              <w:rPr>
                                <w:rFonts w:asciiTheme="minorEastAsia" w:hAnsiTheme="minorEastAsia" w:hint="eastAsia"/>
                                <w:color w:val="000000" w:themeColor="text1"/>
                                <w:szCs w:val="21"/>
                              </w:rPr>
                              <w:t>再び「家事専業」が、それぞれ高くなってい</w:t>
                            </w:r>
                            <w:r>
                              <w:rPr>
                                <w:rFonts w:asciiTheme="minorEastAsia" w:hAnsiTheme="minorEastAsia" w:hint="eastAsia"/>
                                <w:color w:val="000000" w:themeColor="text1"/>
                                <w:szCs w:val="21"/>
                              </w:rPr>
                              <w:t>ます</w:t>
                            </w:r>
                            <w:r w:rsidRPr="00A86BBA">
                              <w:rPr>
                                <w:rFonts w:asciiTheme="minorEastAsia" w:hAnsiTheme="minorEastAsia" w:hint="eastAsia"/>
                                <w:color w:val="000000" w:themeColor="text1"/>
                                <w:szCs w:val="21"/>
                              </w:rPr>
                              <w:t>。また、女性の「常勤の勤め人・一般」はライフステージの進行に伴って低下しており、家庭を持った女性が「常勤の勤め人・一般」として再就職することの少なさが示されてい</w:t>
                            </w:r>
                            <w:r>
                              <w:rPr>
                                <w:rFonts w:asciiTheme="minorEastAsia" w:hAnsiTheme="minorEastAsia" w:hint="eastAsia"/>
                                <w:color w:val="000000" w:themeColor="text1"/>
                                <w:szCs w:val="21"/>
                              </w:rPr>
                              <w:t>ます</w:t>
                            </w:r>
                            <w:r w:rsidRPr="00A86BBA">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4" o:spid="_x0000_s1039" style="width:486.95pt;height:167.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" filled="f" strokecolor="#7575ff" strokeweight="2pt">
                <v:textbox>
                  <w:txbxContent>
                    <w:p w14:paraId="7FB3BD8D" w14:textId="03814F4F" w:rsidR="00923DD7" w:rsidRPr="0037113F" w:rsidRDefault="00923DD7" w:rsidP="00BE1C07">
                      <w:pPr>
                        <w:ind w:firstLineChars="95" w:firstLine="199"/>
                        <w:jc w:val="left"/>
                        <w:rPr>
                          <w:rFonts w:asciiTheme="minorEastAsia" w:hAnsiTheme="minorEastAsia"/>
                          <w:color w:val="000000" w:themeColor="text1"/>
                          <w:szCs w:val="21"/>
                        </w:rPr>
                      </w:pPr>
                      <w:r w:rsidRPr="0037113F">
                        <w:rPr>
                          <w:rFonts w:asciiTheme="minorEastAsia" w:hAnsiTheme="minorEastAsia" w:hint="eastAsia"/>
                          <w:color w:val="000000" w:themeColor="text1"/>
                          <w:szCs w:val="21"/>
                        </w:rPr>
                        <w:t>女性の就労率（何らかの仕事についている割合）は全体で75.5％となってい</w:t>
                      </w:r>
                      <w:r>
                        <w:rPr>
                          <w:rFonts w:asciiTheme="minorEastAsia" w:hAnsiTheme="minorEastAsia" w:hint="eastAsia"/>
                          <w:color w:val="000000" w:themeColor="text1"/>
                          <w:szCs w:val="21"/>
                        </w:rPr>
                        <w:t>ます</w:t>
                      </w:r>
                      <w:r w:rsidRPr="0037113F">
                        <w:rPr>
                          <w:rFonts w:asciiTheme="minorEastAsia" w:hAnsiTheme="minorEastAsia" w:hint="eastAsia"/>
                          <w:color w:val="000000" w:themeColor="text1"/>
                          <w:szCs w:val="21"/>
                        </w:rPr>
                        <w:t>。</w:t>
                      </w:r>
                    </w:p>
                    <w:p w14:paraId="2D7BC1CF" w14:textId="77777777" w:rsidR="00923DD7" w:rsidRDefault="00923DD7" w:rsidP="00BE1C07">
                      <w:pPr>
                        <w:ind w:firstLineChars="95" w:firstLine="199"/>
                        <w:jc w:val="left"/>
                        <w:rPr>
                          <w:rFonts w:asciiTheme="minorEastAsia" w:hAnsiTheme="minorEastAsia"/>
                          <w:color w:val="000000" w:themeColor="text1"/>
                          <w:szCs w:val="21"/>
                        </w:rPr>
                      </w:pPr>
                      <w:r w:rsidRPr="0037113F">
                        <w:rPr>
                          <w:rFonts w:asciiTheme="minorEastAsia" w:hAnsiTheme="minorEastAsia" w:hint="eastAsia"/>
                          <w:color w:val="000000" w:themeColor="text1"/>
                          <w:szCs w:val="21"/>
                        </w:rPr>
                        <w:t>年齢階級別</w:t>
                      </w:r>
                      <w:r>
                        <w:rPr>
                          <w:rFonts w:asciiTheme="minorEastAsia" w:hAnsiTheme="minorEastAsia" w:hint="eastAsia"/>
                          <w:color w:val="000000" w:themeColor="text1"/>
                          <w:szCs w:val="21"/>
                        </w:rPr>
                        <w:t>で</w:t>
                      </w:r>
                      <w:r w:rsidRPr="0037113F">
                        <w:rPr>
                          <w:rFonts w:asciiTheme="minorEastAsia" w:hAnsiTheme="minorEastAsia" w:hint="eastAsia"/>
                          <w:color w:val="000000" w:themeColor="text1"/>
                          <w:szCs w:val="21"/>
                        </w:rPr>
                        <w:t>みると、「40～44歳」の81.5％まで低下した後、「45～49歳」で最も高い89.1％に上昇し、その後は再び低下傾向となってい</w:t>
                      </w:r>
                      <w:r>
                        <w:rPr>
                          <w:rFonts w:asciiTheme="minorEastAsia" w:hAnsiTheme="minorEastAsia" w:hint="eastAsia"/>
                          <w:color w:val="000000" w:themeColor="text1"/>
                          <w:szCs w:val="21"/>
                        </w:rPr>
                        <w:t>ます</w:t>
                      </w:r>
                      <w:r w:rsidRPr="0037113F">
                        <w:rPr>
                          <w:rFonts w:asciiTheme="minorEastAsia" w:hAnsiTheme="minorEastAsia" w:hint="eastAsia"/>
                          <w:color w:val="000000" w:themeColor="text1"/>
                          <w:szCs w:val="21"/>
                        </w:rPr>
                        <w:t>。</w:t>
                      </w:r>
                    </w:p>
                    <w:p w14:paraId="2F78424A" w14:textId="65A3A687" w:rsidR="00923DD7" w:rsidRPr="0037113F" w:rsidRDefault="00923DD7" w:rsidP="00BE1C07">
                      <w:pPr>
                        <w:ind w:firstLineChars="95" w:firstLine="199"/>
                        <w:jc w:val="left"/>
                        <w:rPr>
                          <w:rFonts w:asciiTheme="minorEastAsia" w:hAnsiTheme="minorEastAsia"/>
                          <w:color w:val="000000" w:themeColor="text1"/>
                          <w:szCs w:val="21"/>
                        </w:rPr>
                      </w:pPr>
                      <w:r w:rsidRPr="00A86BBA">
                        <w:rPr>
                          <w:rFonts w:asciiTheme="minorEastAsia" w:hAnsiTheme="minorEastAsia" w:hint="eastAsia"/>
                          <w:color w:val="000000" w:themeColor="text1"/>
                          <w:szCs w:val="21"/>
                        </w:rPr>
                        <w:t>性・ライフステージ別でみると、女性の就労状況は、独身期で「常勤の勤め人・一般」、家族形成期で「家事専業」、家族成長前期から家族成熟期にかけてで「パート・アルバイト・臨時の勤め人」、高齢期</w:t>
                      </w:r>
                      <w:r>
                        <w:rPr>
                          <w:rFonts w:asciiTheme="minorEastAsia" w:hAnsiTheme="minorEastAsia" w:hint="eastAsia"/>
                          <w:color w:val="000000" w:themeColor="text1"/>
                          <w:szCs w:val="21"/>
                        </w:rPr>
                        <w:t>で</w:t>
                      </w:r>
                      <w:r w:rsidRPr="00A86BBA">
                        <w:rPr>
                          <w:rFonts w:asciiTheme="minorEastAsia" w:hAnsiTheme="minorEastAsia" w:hint="eastAsia"/>
                          <w:color w:val="000000" w:themeColor="text1"/>
                          <w:szCs w:val="21"/>
                        </w:rPr>
                        <w:t>再び「家事専業」が、それぞれ高くなってい</w:t>
                      </w:r>
                      <w:r>
                        <w:rPr>
                          <w:rFonts w:asciiTheme="minorEastAsia" w:hAnsiTheme="minorEastAsia" w:hint="eastAsia"/>
                          <w:color w:val="000000" w:themeColor="text1"/>
                          <w:szCs w:val="21"/>
                        </w:rPr>
                        <w:t>ます</w:t>
                      </w:r>
                      <w:r w:rsidRPr="00A86BBA">
                        <w:rPr>
                          <w:rFonts w:asciiTheme="minorEastAsia" w:hAnsiTheme="minorEastAsia" w:hint="eastAsia"/>
                          <w:color w:val="000000" w:themeColor="text1"/>
                          <w:szCs w:val="21"/>
                        </w:rPr>
                        <w:t>。また、女性の「常勤の勤め人・一般」はライフステージの進行に伴って低下しており、家庭を持った女性が「常勤の勤め人・一般」として再就職することの少なさが示されてい</w:t>
                      </w:r>
                      <w:r>
                        <w:rPr>
                          <w:rFonts w:asciiTheme="minorEastAsia" w:hAnsiTheme="minorEastAsia" w:hint="eastAsia"/>
                          <w:color w:val="000000" w:themeColor="text1"/>
                          <w:szCs w:val="21"/>
                        </w:rPr>
                        <w:t>ます</w:t>
                      </w:r>
                      <w:r w:rsidRPr="00A86BBA">
                        <w:rPr>
                          <w:rFonts w:asciiTheme="minorEastAsia" w:hAnsiTheme="minorEastAsia" w:hint="eastAsia"/>
                          <w:color w:val="000000" w:themeColor="text1"/>
                          <w:szCs w:val="21"/>
                        </w:rPr>
                        <w:t>。</w:t>
                      </w:r>
                    </w:p>
                  </w:txbxContent>
                </v:textbox>
                <w10:anchorlock/>
              </v:roundrect>
            </w:pict>
          </mc:Fallback>
        </mc:AlternateContent>
      </w:r>
    </w:p>
    <w:p w14:paraId="74763789" w14:textId="09D6EB0D" w:rsidR="001E5F8C" w:rsidRPr="00665914" w:rsidRDefault="00590271" w:rsidP="005B7734">
      <w:pPr>
        <w:pStyle w:val="3"/>
        <w:spacing w:before="100" w:beforeAutospacing="1"/>
      </w:pPr>
      <w:bookmarkStart w:id="30" w:name="_Toc405383672"/>
      <w:bookmarkStart w:id="31" w:name="_Toc409879800"/>
      <w:bookmarkStart w:id="32" w:name="_Toc29614736"/>
      <w:bookmarkEnd w:id="27"/>
      <w:bookmarkEnd w:id="28"/>
      <w:bookmarkEnd w:id="29"/>
      <w:r w:rsidRPr="003238AD">
        <w:rPr>
          <w:rFonts w:asciiTheme="majorEastAsia" w:eastAsiaTheme="majorEastAsia" w:hAnsiTheme="majorEastAsia" w:hint="eastAsia"/>
          <w:color w:val="8B8BFF"/>
        </w:rPr>
        <w:t>■</w:t>
      </w:r>
      <w:r w:rsidR="001E5F8C" w:rsidRPr="00665914">
        <w:rPr>
          <w:rFonts w:hint="eastAsia"/>
        </w:rPr>
        <w:t>職場での女性差別</w:t>
      </w:r>
      <w:bookmarkEnd w:id="30"/>
      <w:bookmarkEnd w:id="31"/>
      <w:bookmarkEnd w:id="32"/>
    </w:p>
    <w:p w14:paraId="1EB85D18" w14:textId="18B9BA44" w:rsidR="00A86BBA" w:rsidRDefault="00A86BBA" w:rsidP="001E5F8C">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282B8C96" wp14:editId="08A75451">
                <wp:extent cx="6184265" cy="1298905"/>
                <wp:effectExtent l="0" t="0" r="26035" b="15875"/>
                <wp:docPr id="29" name="角丸四角形 29"/>
                <wp:cNvGraphicFramePr/>
                <a:graphic xmlns:a="http://schemas.openxmlformats.org/drawingml/2006/main">
                  <a:graphicData uri="http://schemas.microsoft.com/office/word/2010/wordprocessingShape">
                    <wps:wsp>
                      <wps:cNvSpPr/>
                      <wps:spPr>
                        <a:xfrm>
                          <a:off x="0" y="0"/>
                          <a:ext cx="6184265" cy="1298905"/>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A42DC6" w14:textId="45197535" w:rsidR="00923DD7" w:rsidRDefault="00923DD7" w:rsidP="001162E1">
                            <w:pPr>
                              <w:ind w:firstLineChars="95" w:firstLine="199"/>
                              <w:jc w:val="left"/>
                              <w:rPr>
                                <w:rFonts w:asciiTheme="minorEastAsia" w:hAnsiTheme="minorEastAsia"/>
                                <w:color w:val="000000" w:themeColor="text1"/>
                                <w:szCs w:val="21"/>
                              </w:rPr>
                            </w:pPr>
                            <w:r w:rsidRPr="001162E1">
                              <w:rPr>
                                <w:rFonts w:asciiTheme="minorEastAsia" w:hAnsiTheme="minorEastAsia" w:hint="eastAsia"/>
                                <w:color w:val="000000" w:themeColor="text1"/>
                                <w:szCs w:val="21"/>
                              </w:rPr>
                              <w:t>39.4％が職場で何らかの女性差別があると回答してい</w:t>
                            </w:r>
                            <w:r>
                              <w:rPr>
                                <w:rFonts w:asciiTheme="minorEastAsia" w:hAnsiTheme="minorEastAsia" w:hint="eastAsia"/>
                                <w:color w:val="000000" w:themeColor="text1"/>
                                <w:szCs w:val="21"/>
                              </w:rPr>
                              <w:t>ます</w:t>
                            </w:r>
                            <w:r w:rsidRPr="001162E1">
                              <w:rPr>
                                <w:rFonts w:asciiTheme="minorEastAsia" w:hAnsiTheme="minorEastAsia" w:hint="eastAsia"/>
                                <w:color w:val="000000" w:themeColor="text1"/>
                                <w:szCs w:val="21"/>
                              </w:rPr>
                              <w:t>。</w:t>
                            </w:r>
                          </w:p>
                          <w:p w14:paraId="51F4003B" w14:textId="6FB5E9AC" w:rsidR="00923DD7" w:rsidRPr="0037113F" w:rsidRDefault="00923DD7" w:rsidP="001162E1">
                            <w:pPr>
                              <w:ind w:firstLineChars="95" w:firstLine="199"/>
                              <w:jc w:val="left"/>
                              <w:rPr>
                                <w:rFonts w:asciiTheme="minorEastAsia" w:hAnsiTheme="minorEastAsia"/>
                                <w:color w:val="000000" w:themeColor="text1"/>
                                <w:szCs w:val="21"/>
                              </w:rPr>
                            </w:pPr>
                            <w:r w:rsidRPr="00A86BBA">
                              <w:rPr>
                                <w:rFonts w:asciiTheme="minorEastAsia" w:hAnsiTheme="minorEastAsia" w:hint="eastAsia"/>
                                <w:color w:val="000000" w:themeColor="text1"/>
                                <w:szCs w:val="21"/>
                              </w:rPr>
                              <w:t>性・常勤の勤め人別でみると、「配置場所が限られている」「補助的な仕事しかやらせてもらえない」以外の項目で女性の方が高い割合となっており、特に「昇進、昇格に男女差がある」は女性が27.4％、男性が19.6％で、7.8ポイントの差となってい</w:t>
                            </w:r>
                            <w:r>
                              <w:rPr>
                                <w:rFonts w:asciiTheme="minorEastAsia" w:hAnsiTheme="minorEastAsia" w:hint="eastAsia"/>
                                <w:color w:val="000000" w:themeColor="text1"/>
                                <w:szCs w:val="21"/>
                              </w:rPr>
                              <w:t>ます</w:t>
                            </w:r>
                            <w:r w:rsidRPr="00A86BBA">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29" o:spid="_x0000_s1040" style="width:486.95pt;height:102.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" filled="f" strokecolor="#7575ff" strokeweight="2pt">
                <v:textbox>
                  <w:txbxContent>
                    <w:p w14:paraId="4CA42DC6" w14:textId="45197535" w:rsidR="00923DD7" w:rsidRDefault="00923DD7" w:rsidP="001162E1">
                      <w:pPr>
                        <w:ind w:firstLineChars="95" w:firstLine="199"/>
                        <w:jc w:val="left"/>
                        <w:rPr>
                          <w:rFonts w:asciiTheme="minorEastAsia" w:hAnsiTheme="minorEastAsia"/>
                          <w:color w:val="000000" w:themeColor="text1"/>
                          <w:szCs w:val="21"/>
                        </w:rPr>
                      </w:pPr>
                      <w:r w:rsidRPr="001162E1">
                        <w:rPr>
                          <w:rFonts w:asciiTheme="minorEastAsia" w:hAnsiTheme="minorEastAsia" w:hint="eastAsia"/>
                          <w:color w:val="000000" w:themeColor="text1"/>
                          <w:szCs w:val="21"/>
                        </w:rPr>
                        <w:t>39.4％が職場で何らかの女性差別があると回答してい</w:t>
                      </w:r>
                      <w:r>
                        <w:rPr>
                          <w:rFonts w:asciiTheme="minorEastAsia" w:hAnsiTheme="minorEastAsia" w:hint="eastAsia"/>
                          <w:color w:val="000000" w:themeColor="text1"/>
                          <w:szCs w:val="21"/>
                        </w:rPr>
                        <w:t>ます</w:t>
                      </w:r>
                      <w:r w:rsidRPr="001162E1">
                        <w:rPr>
                          <w:rFonts w:asciiTheme="minorEastAsia" w:hAnsiTheme="minorEastAsia" w:hint="eastAsia"/>
                          <w:color w:val="000000" w:themeColor="text1"/>
                          <w:szCs w:val="21"/>
                        </w:rPr>
                        <w:t>。</w:t>
                      </w:r>
                    </w:p>
                    <w:p w14:paraId="51F4003B" w14:textId="6FB5E9AC" w:rsidR="00923DD7" w:rsidRPr="0037113F" w:rsidRDefault="00923DD7" w:rsidP="001162E1">
                      <w:pPr>
                        <w:ind w:firstLineChars="95" w:firstLine="199"/>
                        <w:jc w:val="left"/>
                        <w:rPr>
                          <w:rFonts w:asciiTheme="minorEastAsia" w:hAnsiTheme="minorEastAsia"/>
                          <w:color w:val="000000" w:themeColor="text1"/>
                          <w:szCs w:val="21"/>
                        </w:rPr>
                      </w:pPr>
                      <w:r w:rsidRPr="00A86BBA">
                        <w:rPr>
                          <w:rFonts w:asciiTheme="minorEastAsia" w:hAnsiTheme="minorEastAsia" w:hint="eastAsia"/>
                          <w:color w:val="000000" w:themeColor="text1"/>
                          <w:szCs w:val="21"/>
                        </w:rPr>
                        <w:t>性・常勤の勤め人別でみると、「配置場所が限られている」「補助的な仕事しかやらせてもらえない」以外の項目で女性の方が高い割合となっており、特に「昇進、昇格に男女差がある」は女性が27.4％、男性が19.6％で、7.8ポイントの差となってい</w:t>
                      </w:r>
                      <w:r>
                        <w:rPr>
                          <w:rFonts w:asciiTheme="minorEastAsia" w:hAnsiTheme="minorEastAsia" w:hint="eastAsia"/>
                          <w:color w:val="000000" w:themeColor="text1"/>
                          <w:szCs w:val="21"/>
                        </w:rPr>
                        <w:t>ます</w:t>
                      </w:r>
                      <w:r w:rsidRPr="00A86BBA">
                        <w:rPr>
                          <w:rFonts w:asciiTheme="minorEastAsia" w:hAnsiTheme="minorEastAsia" w:hint="eastAsia"/>
                          <w:color w:val="000000" w:themeColor="text1"/>
                          <w:szCs w:val="21"/>
                        </w:rPr>
                        <w:t>。</w:t>
                      </w:r>
                    </w:p>
                  </w:txbxContent>
                </v:textbox>
                <w10:anchorlock/>
              </v:roundrect>
            </w:pict>
          </mc:Fallback>
        </mc:AlternateContent>
      </w:r>
    </w:p>
    <w:p w14:paraId="21D811FA" w14:textId="77777777" w:rsidR="00A86BBA" w:rsidRDefault="00A86BBA" w:rsidP="001E5F8C">
      <w:pPr>
        <w:rPr>
          <w:rFonts w:asciiTheme="majorEastAsia" w:eastAsiaTheme="majorEastAsia" w:hAnsiTheme="majorEastAsia"/>
          <w:sz w:val="22"/>
        </w:rPr>
      </w:pPr>
    </w:p>
    <w:p w14:paraId="38CC14F9" w14:textId="4B98886A" w:rsidR="001E5F8C" w:rsidRPr="00665914" w:rsidRDefault="00590271" w:rsidP="00757C30">
      <w:pPr>
        <w:pStyle w:val="3"/>
      </w:pPr>
      <w:bookmarkStart w:id="33" w:name="_Toc405383678"/>
      <w:bookmarkStart w:id="34" w:name="_Toc409879806"/>
      <w:bookmarkStart w:id="35" w:name="_Toc29614742"/>
      <w:r w:rsidRPr="003238AD">
        <w:rPr>
          <w:rFonts w:asciiTheme="majorEastAsia" w:eastAsiaTheme="majorEastAsia" w:hAnsiTheme="majorEastAsia" w:hint="eastAsia"/>
          <w:color w:val="8B8BFF"/>
        </w:rPr>
        <w:t>■</w:t>
      </w:r>
      <w:r w:rsidR="001E5F8C" w:rsidRPr="00665914">
        <w:rPr>
          <w:rFonts w:hint="eastAsia"/>
        </w:rPr>
        <w:t>女性</w:t>
      </w:r>
      <w:bookmarkEnd w:id="33"/>
      <w:bookmarkEnd w:id="34"/>
      <w:bookmarkEnd w:id="35"/>
      <w:r w:rsidR="00A86BBA">
        <w:rPr>
          <w:rFonts w:hint="eastAsia"/>
        </w:rPr>
        <w:t>の長期就労の阻害要因</w:t>
      </w:r>
    </w:p>
    <w:p w14:paraId="183626E3" w14:textId="6FA0AF37" w:rsidR="00A86BBA" w:rsidRDefault="00B22001" w:rsidP="001E5F8C">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026EC400" wp14:editId="4ED69469">
                <wp:extent cx="6184265" cy="1521211"/>
                <wp:effectExtent l="0" t="0" r="26035" b="22225"/>
                <wp:docPr id="31" name="角丸四角形 31"/>
                <wp:cNvGraphicFramePr/>
                <a:graphic xmlns:a="http://schemas.openxmlformats.org/drawingml/2006/main">
                  <a:graphicData uri="http://schemas.microsoft.com/office/word/2010/wordprocessingShape">
                    <wps:wsp>
                      <wps:cNvSpPr/>
                      <wps:spPr>
                        <a:xfrm>
                          <a:off x="0" y="0"/>
                          <a:ext cx="6184265" cy="1521211"/>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C8B71D" w14:textId="48C6ED8C" w:rsidR="00923DD7" w:rsidRPr="001162E1" w:rsidRDefault="00923DD7" w:rsidP="001162E1">
                            <w:pPr>
                              <w:ind w:firstLineChars="95" w:firstLine="199"/>
                              <w:jc w:val="left"/>
                              <w:rPr>
                                <w:rFonts w:asciiTheme="minorEastAsia" w:hAnsiTheme="minorEastAsia"/>
                                <w:color w:val="000000" w:themeColor="text1"/>
                                <w:szCs w:val="21"/>
                              </w:rPr>
                            </w:pPr>
                            <w:r w:rsidRPr="001162E1">
                              <w:rPr>
                                <w:rFonts w:asciiTheme="minorEastAsia" w:hAnsiTheme="minorEastAsia" w:hint="eastAsia"/>
                                <w:color w:val="000000" w:themeColor="text1"/>
                                <w:szCs w:val="21"/>
                              </w:rPr>
                              <w:t>女性が長く働きつづけることの障害については、「育児」が62.7％と最も高く、次いで「子どもを預けるところ（保育園）がない」が62.1％</w:t>
                            </w:r>
                            <w:r>
                              <w:rPr>
                                <w:rFonts w:asciiTheme="minorEastAsia" w:hAnsiTheme="minorEastAsia" w:hint="eastAsia"/>
                                <w:color w:val="000000" w:themeColor="text1"/>
                                <w:szCs w:val="21"/>
                              </w:rPr>
                              <w:t>となっています。</w:t>
                            </w:r>
                          </w:p>
                          <w:p w14:paraId="59F6E449" w14:textId="1293E084" w:rsidR="00923DD7" w:rsidRPr="0037113F" w:rsidRDefault="00923DD7" w:rsidP="00B22001">
                            <w:pPr>
                              <w:ind w:firstLineChars="95" w:firstLine="199"/>
                              <w:jc w:val="left"/>
                              <w:rPr>
                                <w:rFonts w:asciiTheme="minorEastAsia" w:hAnsiTheme="minorEastAsia"/>
                                <w:color w:val="000000" w:themeColor="text1"/>
                                <w:szCs w:val="21"/>
                              </w:rPr>
                            </w:pPr>
                            <w:r w:rsidRPr="00B22001">
                              <w:rPr>
                                <w:rFonts w:asciiTheme="minorEastAsia" w:hAnsiTheme="minorEastAsia" w:hint="eastAsia"/>
                                <w:color w:val="000000" w:themeColor="text1"/>
                                <w:szCs w:val="21"/>
                              </w:rPr>
                              <w:t>性別でみると、「子どもを預けるところ（保育園）がない」「育児休業や再就職など、長く働き続けるための職場の条件・制度が不十分」「高齢者や病人の介護・看護」の３項目では女性の方が約10</w:t>
                            </w:r>
                            <w:r>
                              <w:rPr>
                                <w:rFonts w:asciiTheme="minorEastAsia" w:hAnsiTheme="minorEastAsia" w:hint="eastAsia"/>
                                <w:color w:val="000000" w:themeColor="text1"/>
                                <w:szCs w:val="21"/>
                              </w:rPr>
                              <w:t>ポイント以上高い割合となっています</w:t>
                            </w:r>
                            <w:r w:rsidRPr="00B22001">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31" o:spid="_x0000_s1041" style="width:486.95pt;height:119.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" filled="f" strokecolor="#7575ff" strokeweight="2pt">
                <v:textbox>
                  <w:txbxContent>
                    <w:p w14:paraId="7CC8B71D" w14:textId="48C6ED8C" w:rsidR="00923DD7" w:rsidRPr="001162E1" w:rsidRDefault="00923DD7" w:rsidP="001162E1">
                      <w:pPr>
                        <w:ind w:firstLineChars="95" w:firstLine="199"/>
                        <w:jc w:val="left"/>
                        <w:rPr>
                          <w:rFonts w:asciiTheme="minorEastAsia" w:hAnsiTheme="minorEastAsia"/>
                          <w:color w:val="000000" w:themeColor="text1"/>
                          <w:szCs w:val="21"/>
                        </w:rPr>
                      </w:pPr>
                      <w:r w:rsidRPr="001162E1">
                        <w:rPr>
                          <w:rFonts w:asciiTheme="minorEastAsia" w:hAnsiTheme="minorEastAsia" w:hint="eastAsia"/>
                          <w:color w:val="000000" w:themeColor="text1"/>
                          <w:szCs w:val="21"/>
                        </w:rPr>
                        <w:t>女性が長く働きつづけることの障害については、「育児」が62.7％と最も高く、次いで「子どもを預けるところ（保育園）がない」が62.1％</w:t>
                      </w:r>
                      <w:r>
                        <w:rPr>
                          <w:rFonts w:asciiTheme="minorEastAsia" w:hAnsiTheme="minorEastAsia" w:hint="eastAsia"/>
                          <w:color w:val="000000" w:themeColor="text1"/>
                          <w:szCs w:val="21"/>
                        </w:rPr>
                        <w:t>となっています。</w:t>
                      </w:r>
                    </w:p>
                    <w:p w14:paraId="59F6E449" w14:textId="1293E084" w:rsidR="00923DD7" w:rsidRPr="0037113F" w:rsidRDefault="00923DD7" w:rsidP="00B22001">
                      <w:pPr>
                        <w:ind w:firstLineChars="95" w:firstLine="199"/>
                        <w:jc w:val="left"/>
                        <w:rPr>
                          <w:rFonts w:asciiTheme="minorEastAsia" w:hAnsiTheme="minorEastAsia"/>
                          <w:color w:val="000000" w:themeColor="text1"/>
                          <w:szCs w:val="21"/>
                        </w:rPr>
                      </w:pPr>
                      <w:r w:rsidRPr="00B22001">
                        <w:rPr>
                          <w:rFonts w:asciiTheme="minorEastAsia" w:hAnsiTheme="minorEastAsia" w:hint="eastAsia"/>
                          <w:color w:val="000000" w:themeColor="text1"/>
                          <w:szCs w:val="21"/>
                        </w:rPr>
                        <w:t>性別でみると、「子どもを預けるところ（保育園）がない」「育児休業や再就職など、長く働き続けるための職場の条件・制度が不十分」「高齢者や病人の介護・看護」の３項目では女性の方が約10</w:t>
                      </w:r>
                      <w:r>
                        <w:rPr>
                          <w:rFonts w:asciiTheme="minorEastAsia" w:hAnsiTheme="minorEastAsia" w:hint="eastAsia"/>
                          <w:color w:val="000000" w:themeColor="text1"/>
                          <w:szCs w:val="21"/>
                        </w:rPr>
                        <w:t>ポイント以上高い割合となっています</w:t>
                      </w:r>
                      <w:r w:rsidRPr="00B22001">
                        <w:rPr>
                          <w:rFonts w:asciiTheme="minorEastAsia" w:hAnsiTheme="minorEastAsia" w:hint="eastAsia"/>
                          <w:color w:val="000000" w:themeColor="text1"/>
                          <w:szCs w:val="21"/>
                        </w:rPr>
                        <w:t>。</w:t>
                      </w:r>
                    </w:p>
                  </w:txbxContent>
                </v:textbox>
                <w10:anchorlock/>
              </v:roundrect>
            </w:pict>
          </mc:Fallback>
        </mc:AlternateContent>
      </w:r>
    </w:p>
    <w:p w14:paraId="707EA0FD" w14:textId="36DF5852" w:rsidR="001162E1" w:rsidRDefault="001162E1" w:rsidP="001E5F8C">
      <w:pPr>
        <w:rPr>
          <w:rFonts w:asciiTheme="majorEastAsia" w:eastAsiaTheme="majorEastAsia" w:hAnsiTheme="majorEastAsia"/>
          <w:sz w:val="22"/>
        </w:rPr>
      </w:pPr>
      <w:r>
        <w:rPr>
          <w:rFonts w:asciiTheme="majorEastAsia" w:eastAsiaTheme="majorEastAsia" w:hAnsiTheme="majorEastAsia"/>
          <w:sz w:val="22"/>
        </w:rPr>
        <w:br w:type="page"/>
      </w:r>
    </w:p>
    <w:p w14:paraId="3C8E7356" w14:textId="4D3E1718" w:rsidR="001E5F8C" w:rsidRPr="000D1633" w:rsidRDefault="001E5F8C" w:rsidP="00757C30">
      <w:pPr>
        <w:pStyle w:val="2"/>
        <w:rPr>
          <w:rFonts w:eastAsiaTheme="majorEastAsia" w:hAnsiTheme="majorEastAsia"/>
        </w:rPr>
      </w:pPr>
      <w:bookmarkStart w:id="36" w:name="_Toc409879807"/>
      <w:bookmarkStart w:id="37" w:name="_Toc29614743"/>
      <w:bookmarkStart w:id="38" w:name="_Toc31620648"/>
      <w:bookmarkStart w:id="39" w:name="_Toc409528414"/>
      <w:bookmarkStart w:id="40" w:name="_Toc409525299"/>
      <w:r w:rsidRPr="000D1633">
        <w:rPr>
          <w:rFonts w:eastAsiaTheme="majorEastAsia" w:hAnsiTheme="majorEastAsia" w:hint="eastAsia"/>
        </w:rPr>
        <w:t>第３章　仕事と子育て</w:t>
      </w:r>
      <w:bookmarkEnd w:id="36"/>
      <w:bookmarkEnd w:id="37"/>
      <w:bookmarkEnd w:id="38"/>
    </w:p>
    <w:p w14:paraId="4925AC14" w14:textId="42DFCBD8" w:rsidR="001E5F8C" w:rsidRPr="00665914" w:rsidRDefault="00BE1C07" w:rsidP="00BE1C07">
      <w:pPr>
        <w:pStyle w:val="3"/>
        <w:spacing w:beforeLines="50" w:before="183"/>
      </w:pPr>
      <w:bookmarkStart w:id="41" w:name="_Toc409879809"/>
      <w:bookmarkStart w:id="42" w:name="_Toc29614745"/>
      <w:r w:rsidRPr="003238AD">
        <w:rPr>
          <w:rFonts w:asciiTheme="majorEastAsia" w:eastAsiaTheme="majorEastAsia" w:hAnsiTheme="majorEastAsia" w:hint="eastAsia"/>
          <w:color w:val="8B8BFF"/>
        </w:rPr>
        <w:t>■</w:t>
      </w:r>
      <w:r w:rsidR="001E5F8C" w:rsidRPr="00665914">
        <w:rPr>
          <w:rFonts w:hint="eastAsia"/>
        </w:rPr>
        <w:t>育児休業制度の利用意向</w:t>
      </w:r>
      <w:bookmarkEnd w:id="41"/>
      <w:bookmarkEnd w:id="42"/>
    </w:p>
    <w:p w14:paraId="1E9BECE5" w14:textId="0E22E4FB" w:rsidR="005B7734" w:rsidRDefault="00BE1C07" w:rsidP="001E5F8C">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BDBDEAF" wp14:editId="5ABD07E1">
                <wp:extent cx="6184265" cy="1659299"/>
                <wp:effectExtent l="0" t="0" r="26035" b="17145"/>
                <wp:docPr id="13" name="角丸四角形 13"/>
                <wp:cNvGraphicFramePr/>
                <a:graphic xmlns:a="http://schemas.openxmlformats.org/drawingml/2006/main">
                  <a:graphicData uri="http://schemas.microsoft.com/office/word/2010/wordprocessingShape">
                    <wps:wsp>
                      <wps:cNvSpPr/>
                      <wps:spPr>
                        <a:xfrm>
                          <a:off x="0" y="0"/>
                          <a:ext cx="6184265" cy="1659299"/>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291EFA" w14:textId="645102E3" w:rsidR="00923DD7" w:rsidRPr="00564BB6" w:rsidRDefault="00923DD7" w:rsidP="00BE1C07">
                            <w:pPr>
                              <w:ind w:firstLineChars="95" w:firstLine="199"/>
                              <w:jc w:val="left"/>
                              <w:rPr>
                                <w:rFonts w:asciiTheme="minorEastAsia" w:hAnsiTheme="minorEastAsia"/>
                                <w:color w:val="000000" w:themeColor="text1"/>
                                <w:szCs w:val="21"/>
                              </w:rPr>
                            </w:pPr>
                            <w:r w:rsidRPr="00564BB6">
                              <w:rPr>
                                <w:rFonts w:asciiTheme="minorEastAsia" w:hAnsiTheme="minorEastAsia" w:hint="eastAsia"/>
                                <w:color w:val="000000" w:themeColor="text1"/>
                                <w:szCs w:val="21"/>
                              </w:rPr>
                              <w:t>自身や配偶者の出産に際しての育児休業制度の利用意向については、「利用する」が60.9％と最も高く、「利用しない」が15.6％、「わからない」が21.7％となっています。</w:t>
                            </w:r>
                          </w:p>
                          <w:p w14:paraId="5C72995E" w14:textId="30DE3D7F" w:rsidR="00923DD7" w:rsidRPr="00564BB6" w:rsidRDefault="00923DD7" w:rsidP="00BE1C07">
                            <w:pPr>
                              <w:ind w:firstLineChars="95" w:firstLine="199"/>
                              <w:jc w:val="left"/>
                              <w:rPr>
                                <w:rFonts w:asciiTheme="minorEastAsia" w:hAnsiTheme="minorEastAsia"/>
                                <w:color w:val="000000" w:themeColor="text1"/>
                                <w:szCs w:val="21"/>
                              </w:rPr>
                            </w:pPr>
                            <w:r w:rsidRPr="00564BB6">
                              <w:rPr>
                                <w:rFonts w:asciiTheme="minorEastAsia" w:hAnsiTheme="minorEastAsia" w:hint="eastAsia"/>
                                <w:color w:val="000000" w:themeColor="text1"/>
                                <w:szCs w:val="21"/>
                              </w:rPr>
                              <w:t>性別でみると、女性では「利用する」が68.9％で７割近くとなっているのに対して、男性では49.1％と、19.8ポイントの差が生じています。</w:t>
                            </w:r>
                          </w:p>
                          <w:p w14:paraId="18ACDFDD" w14:textId="6C5AEE86" w:rsidR="00923DD7" w:rsidRPr="00564BB6" w:rsidRDefault="00923DD7" w:rsidP="00564BB6">
                            <w:pPr>
                              <w:ind w:firstLineChars="95" w:firstLine="199"/>
                              <w:jc w:val="left"/>
                              <w:rPr>
                                <w:rFonts w:asciiTheme="minorEastAsia" w:hAnsiTheme="minorEastAsia"/>
                                <w:color w:val="000000" w:themeColor="text1"/>
                                <w:szCs w:val="21"/>
                              </w:rPr>
                            </w:pPr>
                            <w:r w:rsidRPr="00564BB6">
                              <w:rPr>
                                <w:rFonts w:hint="eastAsia"/>
                                <w:color w:val="000000" w:themeColor="text1"/>
                                <w:szCs w:val="21"/>
                              </w:rPr>
                              <w:t>常勤の勤め人別でみると、「利用する」が女性では</w:t>
                            </w:r>
                            <w:r w:rsidRPr="00564BB6">
                              <w:rPr>
                                <w:rFonts w:asciiTheme="minorEastAsia" w:hAnsiTheme="minorEastAsia" w:hint="eastAsia"/>
                                <w:color w:val="000000" w:themeColor="text1"/>
                                <w:szCs w:val="21"/>
                              </w:rPr>
                              <w:t>82</w:t>
                            </w:r>
                            <w:r w:rsidRPr="00564BB6">
                              <w:rPr>
                                <w:rFonts w:asciiTheme="minorEastAsia" w:hAnsiTheme="minorEastAsia"/>
                                <w:color w:val="000000" w:themeColor="text1"/>
                                <w:szCs w:val="21"/>
                              </w:rPr>
                              <w:t>.3％</w:t>
                            </w:r>
                            <w:r w:rsidRPr="00564BB6">
                              <w:rPr>
                                <w:rFonts w:asciiTheme="minorEastAsia" w:hAnsiTheme="minorEastAsia" w:hint="eastAsia"/>
                                <w:color w:val="000000" w:themeColor="text1"/>
                                <w:szCs w:val="21"/>
                              </w:rPr>
                              <w:t>、男性では51.0％と、31.3ポイントの差となっています。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3" o:spid="_x0000_s1042" style="width:486.95pt;height:130.6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" filled="f" strokecolor="#7575ff" strokeweight="2pt">
                <v:textbox>
                  <w:txbxContent>
                    <w:p w14:paraId="3D291EFA" w14:textId="645102E3" w:rsidR="00923DD7" w:rsidRPr="00564BB6" w:rsidRDefault="00923DD7" w:rsidP="00BE1C07">
                      <w:pPr>
                        <w:ind w:firstLineChars="95" w:firstLine="199"/>
                        <w:jc w:val="left"/>
                        <w:rPr>
                          <w:rFonts w:asciiTheme="minorEastAsia" w:hAnsiTheme="minorEastAsia"/>
                          <w:color w:val="000000" w:themeColor="text1"/>
                          <w:szCs w:val="21"/>
                        </w:rPr>
                      </w:pPr>
                      <w:r w:rsidRPr="00564BB6">
                        <w:rPr>
                          <w:rFonts w:asciiTheme="minorEastAsia" w:hAnsiTheme="minorEastAsia" w:hint="eastAsia"/>
                          <w:color w:val="000000" w:themeColor="text1"/>
                          <w:szCs w:val="21"/>
                        </w:rPr>
                        <w:t>自身や配偶者の出産に際しての育児休業制度の利用意向については、「利用する」が60.9％と最も高く、「利用しない」が15.6％、「わからない」が21.7％となっています。</w:t>
                      </w:r>
                    </w:p>
                    <w:p w14:paraId="5C72995E" w14:textId="30DE3D7F" w:rsidR="00923DD7" w:rsidRPr="00564BB6" w:rsidRDefault="00923DD7" w:rsidP="00BE1C07">
                      <w:pPr>
                        <w:ind w:firstLineChars="95" w:firstLine="199"/>
                        <w:jc w:val="left"/>
                        <w:rPr>
                          <w:rFonts w:asciiTheme="minorEastAsia" w:hAnsiTheme="minorEastAsia"/>
                          <w:color w:val="000000" w:themeColor="text1"/>
                          <w:szCs w:val="21"/>
                        </w:rPr>
                      </w:pPr>
                      <w:r w:rsidRPr="00564BB6">
                        <w:rPr>
                          <w:rFonts w:asciiTheme="minorEastAsia" w:hAnsiTheme="minorEastAsia" w:hint="eastAsia"/>
                          <w:color w:val="000000" w:themeColor="text1"/>
                          <w:szCs w:val="21"/>
                        </w:rPr>
                        <w:t>性別でみると、女性では「利用する」が68.9％で７割近くとなっているのに対して、男性では49.1％と、19.8ポイントの差が生じています。</w:t>
                      </w:r>
                    </w:p>
                    <w:p w14:paraId="18ACDFDD" w14:textId="6C5AEE86" w:rsidR="00923DD7" w:rsidRPr="00564BB6" w:rsidRDefault="00923DD7" w:rsidP="00564BB6">
                      <w:pPr>
                        <w:ind w:firstLineChars="95" w:firstLine="199"/>
                        <w:jc w:val="left"/>
                        <w:rPr>
                          <w:rFonts w:asciiTheme="minorEastAsia" w:hAnsiTheme="minorEastAsia"/>
                          <w:color w:val="000000" w:themeColor="text1"/>
                          <w:szCs w:val="21"/>
                        </w:rPr>
                      </w:pPr>
                      <w:r w:rsidRPr="00564BB6">
                        <w:rPr>
                          <w:rFonts w:hint="eastAsia"/>
                          <w:color w:val="000000" w:themeColor="text1"/>
                          <w:szCs w:val="21"/>
                        </w:rPr>
                        <w:t>常勤の勤め人別でみると、「利用する」が女性では</w:t>
                      </w:r>
                      <w:r w:rsidRPr="00564BB6">
                        <w:rPr>
                          <w:rFonts w:asciiTheme="minorEastAsia" w:hAnsiTheme="minorEastAsia" w:hint="eastAsia"/>
                          <w:color w:val="000000" w:themeColor="text1"/>
                          <w:szCs w:val="21"/>
                        </w:rPr>
                        <w:t>82</w:t>
                      </w:r>
                      <w:r w:rsidRPr="00564BB6">
                        <w:rPr>
                          <w:rFonts w:asciiTheme="minorEastAsia" w:hAnsiTheme="minorEastAsia"/>
                          <w:color w:val="000000" w:themeColor="text1"/>
                          <w:szCs w:val="21"/>
                        </w:rPr>
                        <w:t>.3％</w:t>
                      </w:r>
                      <w:r w:rsidRPr="00564BB6">
                        <w:rPr>
                          <w:rFonts w:asciiTheme="minorEastAsia" w:hAnsiTheme="minorEastAsia" w:hint="eastAsia"/>
                          <w:color w:val="000000" w:themeColor="text1"/>
                          <w:szCs w:val="21"/>
                        </w:rPr>
                        <w:t>、男性では51.0％と、31.3ポイントの差となっています。</w:t>
                      </w:r>
                    </w:p>
                  </w:txbxContent>
                </v:textbox>
                <w10:anchorlock/>
              </v:roundrect>
            </w:pict>
          </mc:Fallback>
        </mc:AlternateContent>
      </w:r>
    </w:p>
    <w:p w14:paraId="190851E5" w14:textId="77777777" w:rsidR="001162E1" w:rsidRDefault="001162E1" w:rsidP="001E5F8C">
      <w:pPr>
        <w:rPr>
          <w:rFonts w:asciiTheme="majorEastAsia" w:eastAsiaTheme="majorEastAsia" w:hAnsiTheme="majorEastAsia"/>
          <w:sz w:val="22"/>
        </w:rPr>
      </w:pPr>
    </w:p>
    <w:p w14:paraId="7D36A079" w14:textId="47233A54" w:rsidR="001E5F8C" w:rsidRPr="00564BB6" w:rsidRDefault="00642FAD" w:rsidP="00B33E85">
      <w:pPr>
        <w:rPr>
          <w:rFonts w:asciiTheme="majorEastAsia" w:eastAsiaTheme="majorEastAsia" w:hAnsiTheme="majorEastAsia"/>
          <w:spacing w:val="10"/>
          <w:sz w:val="24"/>
          <w:szCs w:val="24"/>
        </w:rPr>
      </w:pPr>
      <w:bookmarkStart w:id="43" w:name="_Toc409879810"/>
      <w:bookmarkStart w:id="44" w:name="_Toc29614746"/>
      <w:r w:rsidRPr="00642FAD">
        <w:rPr>
          <w:rFonts w:asciiTheme="majorEastAsia" w:eastAsiaTheme="majorEastAsia" w:hAnsiTheme="majorEastAsia" w:hint="eastAsia"/>
          <w:color w:val="8B8BFF"/>
          <w:sz w:val="24"/>
          <w:szCs w:val="24"/>
        </w:rPr>
        <w:t>■</w:t>
      </w:r>
      <w:r w:rsidR="001E5F8C" w:rsidRPr="00564BB6">
        <w:rPr>
          <w:rFonts w:asciiTheme="majorEastAsia" w:eastAsiaTheme="majorEastAsia" w:hAnsiTheme="majorEastAsia" w:hint="eastAsia"/>
          <w:spacing w:val="10"/>
          <w:sz w:val="24"/>
          <w:szCs w:val="24"/>
        </w:rPr>
        <w:t>育児休業制度を利用しない理由</w:t>
      </w:r>
      <w:bookmarkEnd w:id="43"/>
      <w:bookmarkEnd w:id="44"/>
    </w:p>
    <w:p w14:paraId="1F9DC2F3" w14:textId="2AA3662F" w:rsidR="001E5F8C" w:rsidRPr="00665914" w:rsidRDefault="005B7734" w:rsidP="00BE1C07">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5993E341" wp14:editId="19022540">
                <wp:extent cx="6184265" cy="1629144"/>
                <wp:effectExtent l="0" t="0" r="26035" b="28575"/>
                <wp:docPr id="15" name="角丸四角形 15"/>
                <wp:cNvGraphicFramePr/>
                <a:graphic xmlns:a="http://schemas.openxmlformats.org/drawingml/2006/main">
                  <a:graphicData uri="http://schemas.microsoft.com/office/word/2010/wordprocessingShape">
                    <wps:wsp>
                      <wps:cNvSpPr/>
                      <wps:spPr>
                        <a:xfrm>
                          <a:off x="0" y="0"/>
                          <a:ext cx="6184265" cy="1629144"/>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8E5DD7" w14:textId="77777777" w:rsidR="00923DD7" w:rsidRPr="00564BB6" w:rsidRDefault="00923DD7" w:rsidP="00564BB6">
                            <w:pPr>
                              <w:ind w:firstLineChars="100" w:firstLine="210"/>
                              <w:rPr>
                                <w:color w:val="000000" w:themeColor="text1"/>
                                <w:szCs w:val="21"/>
                              </w:rPr>
                            </w:pPr>
                            <w:r w:rsidRPr="00564BB6">
                              <w:rPr>
                                <w:rFonts w:hint="eastAsia"/>
                                <w:color w:val="000000" w:themeColor="text1"/>
                                <w:szCs w:val="21"/>
                              </w:rPr>
                              <w:t>育児休業を利用しない理由について、</w:t>
                            </w:r>
                            <w:r w:rsidRPr="00564BB6">
                              <w:rPr>
                                <w:rFonts w:ascii="ＭＳ 明朝" w:eastAsia="ＭＳ 明朝" w:hAnsi="ＭＳ 明朝"/>
                                <w:color w:val="000000" w:themeColor="text1"/>
                                <w:szCs w:val="21"/>
                              </w:rPr>
                              <w:t>「収入が減少する」</w:t>
                            </w:r>
                            <w:r w:rsidRPr="00564BB6">
                              <w:rPr>
                                <w:rFonts w:hint="eastAsia"/>
                                <w:color w:val="000000" w:themeColor="text1"/>
                                <w:szCs w:val="21"/>
                              </w:rPr>
                              <w:t>が</w:t>
                            </w:r>
                            <w:r w:rsidRPr="00564BB6">
                              <w:rPr>
                                <w:rFonts w:ascii="ＭＳ 明朝" w:eastAsia="ＭＳ 明朝" w:hAnsi="ＭＳ 明朝" w:hint="eastAsia"/>
                                <w:color w:val="000000" w:themeColor="text1"/>
                                <w:szCs w:val="21"/>
                              </w:rPr>
                              <w:t>30.1％</w:t>
                            </w:r>
                            <w:r w:rsidRPr="00564BB6">
                              <w:rPr>
                                <w:rFonts w:hint="eastAsia"/>
                                <w:color w:val="000000" w:themeColor="text1"/>
                                <w:szCs w:val="21"/>
                              </w:rPr>
                              <w:t>と最も高く、次いで「職場の環境が育児休業を取得できる雰囲気ではない」が</w:t>
                            </w:r>
                            <w:r w:rsidRPr="00564BB6">
                              <w:rPr>
                                <w:rFonts w:ascii="ＭＳ 明朝" w:eastAsia="ＭＳ 明朝" w:hAnsi="ＭＳ 明朝"/>
                                <w:color w:val="000000" w:themeColor="text1"/>
                                <w:szCs w:val="21"/>
                              </w:rPr>
                              <w:t>2</w:t>
                            </w:r>
                            <w:r w:rsidRPr="00564BB6">
                              <w:rPr>
                                <w:rFonts w:ascii="ＭＳ 明朝" w:eastAsia="ＭＳ 明朝" w:hAnsi="ＭＳ 明朝" w:hint="eastAsia"/>
                                <w:color w:val="000000" w:themeColor="text1"/>
                                <w:szCs w:val="21"/>
                              </w:rPr>
                              <w:t>6</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9</w:t>
                            </w:r>
                            <w:r w:rsidRPr="00564BB6">
                              <w:rPr>
                                <w:rFonts w:ascii="ＭＳ 明朝" w:eastAsia="ＭＳ 明朝" w:hAnsi="ＭＳ 明朝"/>
                                <w:color w:val="000000" w:themeColor="text1"/>
                                <w:szCs w:val="21"/>
                              </w:rPr>
                              <w:t>％、</w:t>
                            </w:r>
                            <w:r w:rsidRPr="00564BB6">
                              <w:rPr>
                                <w:rFonts w:hint="eastAsia"/>
                                <w:color w:val="000000" w:themeColor="text1"/>
                                <w:szCs w:val="21"/>
                              </w:rPr>
                              <w:t>「職場に迷惑がかかる」</w:t>
                            </w:r>
                            <w:r w:rsidRPr="00564BB6">
                              <w:rPr>
                                <w:rFonts w:ascii="ＭＳ 明朝" w:eastAsia="ＭＳ 明朝" w:hAnsi="ＭＳ 明朝"/>
                                <w:color w:val="000000" w:themeColor="text1"/>
                                <w:szCs w:val="21"/>
                              </w:rPr>
                              <w:t>が2</w:t>
                            </w:r>
                            <w:r w:rsidRPr="00564BB6">
                              <w:rPr>
                                <w:rFonts w:ascii="ＭＳ 明朝" w:eastAsia="ＭＳ 明朝" w:hAnsi="ＭＳ 明朝" w:hint="eastAsia"/>
                                <w:color w:val="000000" w:themeColor="text1"/>
                                <w:szCs w:val="21"/>
                              </w:rPr>
                              <w:t>5</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6</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の順となっています</w:t>
                            </w:r>
                            <w:r w:rsidRPr="00564BB6">
                              <w:rPr>
                                <w:rFonts w:hint="eastAsia"/>
                                <w:color w:val="000000" w:themeColor="text1"/>
                                <w:szCs w:val="21"/>
                              </w:rPr>
                              <w:t>。</w:t>
                            </w:r>
                          </w:p>
                          <w:p w14:paraId="07322ADF" w14:textId="36B2F193" w:rsidR="00923DD7" w:rsidRPr="00564BB6" w:rsidRDefault="00923DD7" w:rsidP="00564BB6">
                            <w:pPr>
                              <w:ind w:firstLineChars="95" w:firstLine="199"/>
                              <w:jc w:val="left"/>
                              <w:rPr>
                                <w:rFonts w:asciiTheme="minorEastAsia" w:hAnsiTheme="minorEastAsia"/>
                                <w:color w:val="000000" w:themeColor="text1"/>
                                <w:szCs w:val="21"/>
                              </w:rPr>
                            </w:pPr>
                            <w:r w:rsidRPr="00564BB6">
                              <w:rPr>
                                <w:rFonts w:asciiTheme="minorEastAsia" w:hAnsiTheme="minorEastAsia" w:hint="eastAsia"/>
                                <w:color w:val="000000" w:themeColor="text1"/>
                                <w:szCs w:val="21"/>
                              </w:rPr>
                              <w:t>性別でみると、「収入が減少する」「</w:t>
                            </w:r>
                            <w:r w:rsidRPr="00564BB6">
                              <w:rPr>
                                <w:rFonts w:hint="eastAsia"/>
                                <w:color w:val="000000" w:themeColor="text1"/>
                                <w:szCs w:val="21"/>
                              </w:rPr>
                              <w:t>職場の環境が育児休業を取得できる雰囲気ではない</w:t>
                            </w:r>
                            <w:r w:rsidRPr="00564BB6">
                              <w:rPr>
                                <w:rFonts w:asciiTheme="minorEastAsia" w:hAnsiTheme="minorEastAsia" w:hint="eastAsia"/>
                                <w:color w:val="000000" w:themeColor="text1"/>
                                <w:szCs w:val="21"/>
                              </w:rPr>
                              <w:t>」「昇進・昇格への影響が心配」などの項目では男性の方が、「元の仕事（職場）に復帰できるとは限らない」</w:t>
                            </w:r>
                            <w:r w:rsidRPr="00564BB6">
                              <w:rPr>
                                <w:rFonts w:asciiTheme="minorEastAsia" w:hAnsiTheme="minorEastAsia"/>
                                <w:color w:val="000000" w:themeColor="text1"/>
                                <w:szCs w:val="21"/>
                              </w:rPr>
                              <w:t>「復帰後、職場に対応できるか不安がある」</w:t>
                            </w:r>
                            <w:r w:rsidRPr="00564BB6">
                              <w:rPr>
                                <w:rFonts w:asciiTheme="minorEastAsia" w:hAnsiTheme="minorEastAsia" w:hint="eastAsia"/>
                                <w:color w:val="000000" w:themeColor="text1"/>
                                <w:szCs w:val="21"/>
                              </w:rPr>
                              <w:t>では女性の方が、顕著に高くなってい</w:t>
                            </w:r>
                            <w:r w:rsidRPr="00564BB6">
                              <w:rPr>
                                <w:rFonts w:ascii="ＭＳ 明朝" w:eastAsia="ＭＳ 明朝" w:hAnsi="ＭＳ 明朝" w:hint="eastAsia"/>
                                <w:color w:val="000000" w:themeColor="text1"/>
                                <w:szCs w:val="21"/>
                              </w:rPr>
                              <w:t>ます</w:t>
                            </w:r>
                            <w:r w:rsidRPr="00564BB6">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5" o:spid="_x0000_s1043" style="width:486.95pt;height:128.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" filled="f" strokecolor="#7575ff" strokeweight="2pt">
                <v:textbox>
                  <w:txbxContent>
                    <w:p w14:paraId="7E8E5DD7" w14:textId="77777777" w:rsidR="00923DD7" w:rsidRPr="00564BB6" w:rsidRDefault="00923DD7" w:rsidP="00564BB6">
                      <w:pPr>
                        <w:ind w:firstLineChars="100" w:firstLine="210"/>
                        <w:rPr>
                          <w:color w:val="000000" w:themeColor="text1"/>
                          <w:szCs w:val="21"/>
                        </w:rPr>
                      </w:pPr>
                      <w:r w:rsidRPr="00564BB6">
                        <w:rPr>
                          <w:rFonts w:hint="eastAsia"/>
                          <w:color w:val="000000" w:themeColor="text1"/>
                          <w:szCs w:val="21"/>
                        </w:rPr>
                        <w:t>育児休業を利用しない理由について、</w:t>
                      </w:r>
                      <w:r w:rsidRPr="00564BB6">
                        <w:rPr>
                          <w:rFonts w:ascii="ＭＳ 明朝" w:eastAsia="ＭＳ 明朝" w:hAnsi="ＭＳ 明朝"/>
                          <w:color w:val="000000" w:themeColor="text1"/>
                          <w:szCs w:val="21"/>
                        </w:rPr>
                        <w:t>「収入が減少する」</w:t>
                      </w:r>
                      <w:r w:rsidRPr="00564BB6">
                        <w:rPr>
                          <w:rFonts w:hint="eastAsia"/>
                          <w:color w:val="000000" w:themeColor="text1"/>
                          <w:szCs w:val="21"/>
                        </w:rPr>
                        <w:t>が</w:t>
                      </w:r>
                      <w:r w:rsidRPr="00564BB6">
                        <w:rPr>
                          <w:rFonts w:ascii="ＭＳ 明朝" w:eastAsia="ＭＳ 明朝" w:hAnsi="ＭＳ 明朝" w:hint="eastAsia"/>
                          <w:color w:val="000000" w:themeColor="text1"/>
                          <w:szCs w:val="21"/>
                        </w:rPr>
                        <w:t>30.1％</w:t>
                      </w:r>
                      <w:r w:rsidRPr="00564BB6">
                        <w:rPr>
                          <w:rFonts w:hint="eastAsia"/>
                          <w:color w:val="000000" w:themeColor="text1"/>
                          <w:szCs w:val="21"/>
                        </w:rPr>
                        <w:t>と最も高く、次いで「職場の環境が育児休業を取得できる雰囲気ではない」が</w:t>
                      </w:r>
                      <w:r w:rsidRPr="00564BB6">
                        <w:rPr>
                          <w:rFonts w:ascii="ＭＳ 明朝" w:eastAsia="ＭＳ 明朝" w:hAnsi="ＭＳ 明朝"/>
                          <w:color w:val="000000" w:themeColor="text1"/>
                          <w:szCs w:val="21"/>
                        </w:rPr>
                        <w:t>2</w:t>
                      </w:r>
                      <w:r w:rsidRPr="00564BB6">
                        <w:rPr>
                          <w:rFonts w:ascii="ＭＳ 明朝" w:eastAsia="ＭＳ 明朝" w:hAnsi="ＭＳ 明朝" w:hint="eastAsia"/>
                          <w:color w:val="000000" w:themeColor="text1"/>
                          <w:szCs w:val="21"/>
                        </w:rPr>
                        <w:t>6</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9</w:t>
                      </w:r>
                      <w:r w:rsidRPr="00564BB6">
                        <w:rPr>
                          <w:rFonts w:ascii="ＭＳ 明朝" w:eastAsia="ＭＳ 明朝" w:hAnsi="ＭＳ 明朝"/>
                          <w:color w:val="000000" w:themeColor="text1"/>
                          <w:szCs w:val="21"/>
                        </w:rPr>
                        <w:t>％、</w:t>
                      </w:r>
                      <w:r w:rsidRPr="00564BB6">
                        <w:rPr>
                          <w:rFonts w:hint="eastAsia"/>
                          <w:color w:val="000000" w:themeColor="text1"/>
                          <w:szCs w:val="21"/>
                        </w:rPr>
                        <w:t>「職場に迷惑がかかる」</w:t>
                      </w:r>
                      <w:r w:rsidRPr="00564BB6">
                        <w:rPr>
                          <w:rFonts w:ascii="ＭＳ 明朝" w:eastAsia="ＭＳ 明朝" w:hAnsi="ＭＳ 明朝"/>
                          <w:color w:val="000000" w:themeColor="text1"/>
                          <w:szCs w:val="21"/>
                        </w:rPr>
                        <w:t>が2</w:t>
                      </w:r>
                      <w:r w:rsidRPr="00564BB6">
                        <w:rPr>
                          <w:rFonts w:ascii="ＭＳ 明朝" w:eastAsia="ＭＳ 明朝" w:hAnsi="ＭＳ 明朝" w:hint="eastAsia"/>
                          <w:color w:val="000000" w:themeColor="text1"/>
                          <w:szCs w:val="21"/>
                        </w:rPr>
                        <w:t>5</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6</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の順となっています</w:t>
                      </w:r>
                      <w:r w:rsidRPr="00564BB6">
                        <w:rPr>
                          <w:rFonts w:hint="eastAsia"/>
                          <w:color w:val="000000" w:themeColor="text1"/>
                          <w:szCs w:val="21"/>
                        </w:rPr>
                        <w:t>。</w:t>
                      </w:r>
                    </w:p>
                    <w:p w14:paraId="07322ADF" w14:textId="36B2F193" w:rsidR="00923DD7" w:rsidRPr="00564BB6" w:rsidRDefault="00923DD7" w:rsidP="00564BB6">
                      <w:pPr>
                        <w:ind w:firstLineChars="95" w:firstLine="199"/>
                        <w:jc w:val="left"/>
                        <w:rPr>
                          <w:rFonts w:asciiTheme="minorEastAsia" w:hAnsiTheme="minorEastAsia"/>
                          <w:color w:val="000000" w:themeColor="text1"/>
                          <w:szCs w:val="21"/>
                        </w:rPr>
                      </w:pPr>
                      <w:r w:rsidRPr="00564BB6">
                        <w:rPr>
                          <w:rFonts w:asciiTheme="minorEastAsia" w:hAnsiTheme="minorEastAsia" w:hint="eastAsia"/>
                          <w:color w:val="000000" w:themeColor="text1"/>
                          <w:szCs w:val="21"/>
                        </w:rPr>
                        <w:t>性別でみると、「収入が減少する」「</w:t>
                      </w:r>
                      <w:r w:rsidRPr="00564BB6">
                        <w:rPr>
                          <w:rFonts w:hint="eastAsia"/>
                          <w:color w:val="000000" w:themeColor="text1"/>
                          <w:szCs w:val="21"/>
                        </w:rPr>
                        <w:t>職場の環境が育児休業を取得できる雰囲気ではない</w:t>
                      </w:r>
                      <w:r w:rsidRPr="00564BB6">
                        <w:rPr>
                          <w:rFonts w:asciiTheme="minorEastAsia" w:hAnsiTheme="minorEastAsia" w:hint="eastAsia"/>
                          <w:color w:val="000000" w:themeColor="text1"/>
                          <w:szCs w:val="21"/>
                        </w:rPr>
                        <w:t>」「昇進・昇格への影響が心配」などの項目では男性の方が、「元の仕事（職場）に復帰できるとは限らない」</w:t>
                      </w:r>
                      <w:r w:rsidRPr="00564BB6">
                        <w:rPr>
                          <w:rFonts w:asciiTheme="minorEastAsia" w:hAnsiTheme="minorEastAsia"/>
                          <w:color w:val="000000" w:themeColor="text1"/>
                          <w:szCs w:val="21"/>
                        </w:rPr>
                        <w:t>「復帰後、職場に対応できるか不安がある」</w:t>
                      </w:r>
                      <w:r w:rsidRPr="00564BB6">
                        <w:rPr>
                          <w:rFonts w:asciiTheme="minorEastAsia" w:hAnsiTheme="minorEastAsia" w:hint="eastAsia"/>
                          <w:color w:val="000000" w:themeColor="text1"/>
                          <w:szCs w:val="21"/>
                        </w:rPr>
                        <w:t>では女性の方が、顕著に高くなってい</w:t>
                      </w:r>
                      <w:r w:rsidRPr="00564BB6">
                        <w:rPr>
                          <w:rFonts w:ascii="ＭＳ 明朝" w:eastAsia="ＭＳ 明朝" w:hAnsi="ＭＳ 明朝" w:hint="eastAsia"/>
                          <w:color w:val="000000" w:themeColor="text1"/>
                          <w:szCs w:val="21"/>
                        </w:rPr>
                        <w:t>ます</w:t>
                      </w:r>
                      <w:r w:rsidRPr="00564BB6">
                        <w:rPr>
                          <w:rFonts w:asciiTheme="minorEastAsia" w:hAnsiTheme="minorEastAsia" w:hint="eastAsia"/>
                          <w:color w:val="000000" w:themeColor="text1"/>
                          <w:szCs w:val="21"/>
                        </w:rPr>
                        <w:t>。</w:t>
                      </w:r>
                    </w:p>
                  </w:txbxContent>
                </v:textbox>
                <w10:anchorlock/>
              </v:roundrect>
            </w:pict>
          </mc:Fallback>
        </mc:AlternateContent>
      </w:r>
    </w:p>
    <w:p w14:paraId="024CB7AD" w14:textId="005E3207" w:rsidR="001E5F8C" w:rsidRPr="00665914" w:rsidRDefault="001E5F8C" w:rsidP="001E5F8C"/>
    <w:p w14:paraId="315CE0E2" w14:textId="0BF2ABF6" w:rsidR="001E5F8C" w:rsidRPr="00665914" w:rsidRDefault="005B7734" w:rsidP="00757C30">
      <w:pPr>
        <w:pStyle w:val="3"/>
      </w:pPr>
      <w:bookmarkStart w:id="45" w:name="_Toc409879811"/>
      <w:bookmarkStart w:id="46" w:name="_Toc29614747"/>
      <w:r w:rsidRPr="003238AD">
        <w:rPr>
          <w:rFonts w:asciiTheme="majorEastAsia" w:eastAsiaTheme="majorEastAsia" w:hAnsiTheme="majorEastAsia" w:hint="eastAsia"/>
          <w:color w:val="8B8BFF"/>
        </w:rPr>
        <w:t>■</w:t>
      </w:r>
      <w:r w:rsidR="001E5F8C" w:rsidRPr="00665914">
        <w:rPr>
          <w:rFonts w:hint="eastAsia"/>
        </w:rPr>
        <w:t>育児休業制度の利用促進策</w:t>
      </w:r>
      <w:bookmarkEnd w:id="45"/>
      <w:bookmarkEnd w:id="46"/>
    </w:p>
    <w:p w14:paraId="77BBAA12" w14:textId="7A8C415B" w:rsidR="005B7734" w:rsidRDefault="00564BB6" w:rsidP="001E5F8C">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1B43F22" wp14:editId="352FE7BF">
                <wp:extent cx="6184265" cy="1707957"/>
                <wp:effectExtent l="0" t="0" r="26035" b="26035"/>
                <wp:docPr id="19" name="角丸四角形 19"/>
                <wp:cNvGraphicFramePr/>
                <a:graphic xmlns:a="http://schemas.openxmlformats.org/drawingml/2006/main">
                  <a:graphicData uri="http://schemas.microsoft.com/office/word/2010/wordprocessingShape">
                    <wps:wsp>
                      <wps:cNvSpPr/>
                      <wps:spPr>
                        <a:xfrm>
                          <a:off x="0" y="0"/>
                          <a:ext cx="6184265" cy="1707957"/>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EB34D9" w14:textId="0B2D2CB2" w:rsidR="00923DD7" w:rsidRPr="00564BB6" w:rsidRDefault="00923DD7" w:rsidP="00564BB6">
                            <w:pPr>
                              <w:ind w:firstLineChars="96" w:firstLine="202"/>
                              <w:rPr>
                                <w:rFonts w:asciiTheme="minorEastAsia" w:hAnsiTheme="minorEastAsia"/>
                                <w:color w:val="000000" w:themeColor="text1"/>
                                <w:szCs w:val="21"/>
                              </w:rPr>
                            </w:pPr>
                            <w:r w:rsidRPr="00564BB6">
                              <w:rPr>
                                <w:rFonts w:hint="eastAsia"/>
                                <w:color w:val="000000" w:themeColor="text1"/>
                                <w:szCs w:val="21"/>
                              </w:rPr>
                              <w:t>育児休業制度の利用促進に必要なことは、</w:t>
                            </w:r>
                            <w:r w:rsidRPr="00564BB6">
                              <w:rPr>
                                <w:rFonts w:ascii="ＭＳ 明朝" w:eastAsia="ＭＳ 明朝" w:hAnsi="ＭＳ 明朝"/>
                                <w:color w:val="000000" w:themeColor="text1"/>
                                <w:szCs w:val="21"/>
                              </w:rPr>
                              <w:t>「職場内の理解を深めていくこと」</w:t>
                            </w:r>
                            <w:r w:rsidRPr="00564BB6">
                              <w:rPr>
                                <w:rFonts w:hint="eastAsia"/>
                                <w:color w:val="000000" w:themeColor="text1"/>
                                <w:szCs w:val="21"/>
                              </w:rPr>
                              <w:t>が</w:t>
                            </w:r>
                            <w:r w:rsidRPr="00564BB6">
                              <w:rPr>
                                <w:rFonts w:ascii="ＭＳ 明朝" w:eastAsia="ＭＳ 明朝" w:hAnsi="ＭＳ 明朝" w:hint="eastAsia"/>
                                <w:color w:val="000000" w:themeColor="text1"/>
                                <w:szCs w:val="21"/>
                              </w:rPr>
                              <w:t>37.0％と最も高く、次いで</w:t>
                            </w:r>
                            <w:r w:rsidRPr="00564BB6">
                              <w:rPr>
                                <w:rFonts w:hint="eastAsia"/>
                                <w:color w:val="000000" w:themeColor="text1"/>
                                <w:szCs w:val="21"/>
                              </w:rPr>
                              <w:t>「事業主や上司の理解」</w:t>
                            </w:r>
                            <w:r w:rsidRPr="00564BB6">
                              <w:rPr>
                                <w:rFonts w:ascii="ＭＳ 明朝" w:eastAsia="ＭＳ 明朝" w:hAnsi="ＭＳ 明朝" w:hint="eastAsia"/>
                                <w:color w:val="000000" w:themeColor="text1"/>
                                <w:szCs w:val="21"/>
                              </w:rPr>
                              <w:t>が</w:t>
                            </w:r>
                            <w:r w:rsidRPr="00564BB6">
                              <w:rPr>
                                <w:rFonts w:ascii="ＭＳ 明朝" w:eastAsia="ＭＳ 明朝" w:hAnsi="ＭＳ 明朝"/>
                                <w:color w:val="000000" w:themeColor="text1"/>
                                <w:szCs w:val="21"/>
                              </w:rPr>
                              <w:t>3</w:t>
                            </w:r>
                            <w:r w:rsidRPr="00564BB6">
                              <w:rPr>
                                <w:rFonts w:ascii="ＭＳ 明朝" w:eastAsia="ＭＳ 明朝" w:hAnsi="ＭＳ 明朝" w:hint="eastAsia"/>
                                <w:color w:val="000000" w:themeColor="text1"/>
                                <w:szCs w:val="21"/>
                              </w:rPr>
                              <w:t>5</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9</w:t>
                            </w:r>
                            <w:r w:rsidRPr="00564BB6">
                              <w:rPr>
                                <w:rFonts w:ascii="ＭＳ 明朝" w:eastAsia="ＭＳ 明朝" w:hAnsi="ＭＳ 明朝"/>
                                <w:color w:val="000000" w:themeColor="text1"/>
                                <w:szCs w:val="21"/>
                              </w:rPr>
                              <w:t>％、「短時間勤務制度等休業後、職場復帰しやすい体制の整備」が3</w:t>
                            </w:r>
                            <w:r w:rsidRPr="00564BB6">
                              <w:rPr>
                                <w:rFonts w:ascii="ＭＳ 明朝" w:eastAsia="ＭＳ 明朝" w:hAnsi="ＭＳ 明朝" w:hint="eastAsia"/>
                                <w:color w:val="000000" w:themeColor="text1"/>
                                <w:szCs w:val="21"/>
                              </w:rPr>
                              <w:t>2</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3</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の順となってい</w:t>
                            </w:r>
                            <w:r>
                              <w:rPr>
                                <w:rFonts w:ascii="ＭＳ 明朝" w:eastAsia="ＭＳ 明朝" w:hAnsi="ＭＳ 明朝" w:hint="eastAsia"/>
                                <w:color w:val="000000" w:themeColor="text1"/>
                                <w:szCs w:val="21"/>
                              </w:rPr>
                              <w:t>ます。</w:t>
                            </w:r>
                          </w:p>
                          <w:p w14:paraId="443FFB45" w14:textId="347A71F4" w:rsidR="00923DD7" w:rsidRPr="005B7734" w:rsidRDefault="00923DD7" w:rsidP="00564BB6">
                            <w:pPr>
                              <w:ind w:firstLineChars="95" w:firstLine="199"/>
                              <w:jc w:val="left"/>
                              <w:rPr>
                                <w:rFonts w:asciiTheme="minorEastAsia" w:hAnsiTheme="minorEastAsia"/>
                                <w:color w:val="000000" w:themeColor="text1"/>
                                <w:szCs w:val="21"/>
                              </w:rPr>
                            </w:pPr>
                            <w:r w:rsidRPr="00564BB6">
                              <w:rPr>
                                <w:rFonts w:hint="eastAsia"/>
                                <w:color w:val="000000" w:themeColor="text1"/>
                                <w:szCs w:val="21"/>
                              </w:rPr>
                              <w:t>性別でみると、「事業主や上司の理解」「休業中の経済的支援」は男性の方が、「短時間勤務制度等休業後、職場復帰しやすい体制の整備」「休業後、スムーズに保育所等に入所できる体制の整備」は女性の方が、それぞれ顕著に高くなってい</w:t>
                            </w:r>
                            <w:r>
                              <w:rPr>
                                <w:rFonts w:hint="eastAsia"/>
                                <w:color w:val="000000" w:themeColor="text1"/>
                                <w:szCs w:val="21"/>
                              </w:rPr>
                              <w:t>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9" o:spid="_x0000_s1044" style="width:486.95pt;height:13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" filled="f" strokecolor="#7575ff" strokeweight="2pt">
                <v:textbox>
                  <w:txbxContent>
                    <w:p w14:paraId="3BEB34D9" w14:textId="0B2D2CB2" w:rsidR="00923DD7" w:rsidRPr="00564BB6" w:rsidRDefault="00923DD7" w:rsidP="00564BB6">
                      <w:pPr>
                        <w:ind w:firstLineChars="96" w:firstLine="202"/>
                        <w:rPr>
                          <w:rFonts w:asciiTheme="minorEastAsia" w:hAnsiTheme="minorEastAsia"/>
                          <w:color w:val="000000" w:themeColor="text1"/>
                          <w:szCs w:val="21"/>
                        </w:rPr>
                      </w:pPr>
                      <w:r w:rsidRPr="00564BB6">
                        <w:rPr>
                          <w:rFonts w:hint="eastAsia"/>
                          <w:color w:val="000000" w:themeColor="text1"/>
                          <w:szCs w:val="21"/>
                        </w:rPr>
                        <w:t>育児休業制度の利用促進に必要なことは、</w:t>
                      </w:r>
                      <w:r w:rsidRPr="00564BB6">
                        <w:rPr>
                          <w:rFonts w:ascii="ＭＳ 明朝" w:eastAsia="ＭＳ 明朝" w:hAnsi="ＭＳ 明朝"/>
                          <w:color w:val="000000" w:themeColor="text1"/>
                          <w:szCs w:val="21"/>
                        </w:rPr>
                        <w:t>「職場内の理解を深めていくこと」</w:t>
                      </w:r>
                      <w:r w:rsidRPr="00564BB6">
                        <w:rPr>
                          <w:rFonts w:hint="eastAsia"/>
                          <w:color w:val="000000" w:themeColor="text1"/>
                          <w:szCs w:val="21"/>
                        </w:rPr>
                        <w:t>が</w:t>
                      </w:r>
                      <w:r w:rsidRPr="00564BB6">
                        <w:rPr>
                          <w:rFonts w:ascii="ＭＳ 明朝" w:eastAsia="ＭＳ 明朝" w:hAnsi="ＭＳ 明朝" w:hint="eastAsia"/>
                          <w:color w:val="000000" w:themeColor="text1"/>
                          <w:szCs w:val="21"/>
                        </w:rPr>
                        <w:t>37.0％と最も高く、次いで</w:t>
                      </w:r>
                      <w:r w:rsidRPr="00564BB6">
                        <w:rPr>
                          <w:rFonts w:hint="eastAsia"/>
                          <w:color w:val="000000" w:themeColor="text1"/>
                          <w:szCs w:val="21"/>
                        </w:rPr>
                        <w:t>「事業主や上司の理解」</w:t>
                      </w:r>
                      <w:r w:rsidRPr="00564BB6">
                        <w:rPr>
                          <w:rFonts w:ascii="ＭＳ 明朝" w:eastAsia="ＭＳ 明朝" w:hAnsi="ＭＳ 明朝" w:hint="eastAsia"/>
                          <w:color w:val="000000" w:themeColor="text1"/>
                          <w:szCs w:val="21"/>
                        </w:rPr>
                        <w:t>が</w:t>
                      </w:r>
                      <w:r w:rsidRPr="00564BB6">
                        <w:rPr>
                          <w:rFonts w:ascii="ＭＳ 明朝" w:eastAsia="ＭＳ 明朝" w:hAnsi="ＭＳ 明朝"/>
                          <w:color w:val="000000" w:themeColor="text1"/>
                          <w:szCs w:val="21"/>
                        </w:rPr>
                        <w:t>3</w:t>
                      </w:r>
                      <w:r w:rsidRPr="00564BB6">
                        <w:rPr>
                          <w:rFonts w:ascii="ＭＳ 明朝" w:eastAsia="ＭＳ 明朝" w:hAnsi="ＭＳ 明朝" w:hint="eastAsia"/>
                          <w:color w:val="000000" w:themeColor="text1"/>
                          <w:szCs w:val="21"/>
                        </w:rPr>
                        <w:t>5</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9</w:t>
                      </w:r>
                      <w:r w:rsidRPr="00564BB6">
                        <w:rPr>
                          <w:rFonts w:ascii="ＭＳ 明朝" w:eastAsia="ＭＳ 明朝" w:hAnsi="ＭＳ 明朝"/>
                          <w:color w:val="000000" w:themeColor="text1"/>
                          <w:szCs w:val="21"/>
                        </w:rPr>
                        <w:t>％、「短時間勤務制度等休業後、職場復帰しやすい体制の整備」が3</w:t>
                      </w:r>
                      <w:r w:rsidRPr="00564BB6">
                        <w:rPr>
                          <w:rFonts w:ascii="ＭＳ 明朝" w:eastAsia="ＭＳ 明朝" w:hAnsi="ＭＳ 明朝" w:hint="eastAsia"/>
                          <w:color w:val="000000" w:themeColor="text1"/>
                          <w:szCs w:val="21"/>
                        </w:rPr>
                        <w:t>2</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3</w:t>
                      </w:r>
                      <w:r w:rsidRPr="00564BB6">
                        <w:rPr>
                          <w:rFonts w:ascii="ＭＳ 明朝" w:eastAsia="ＭＳ 明朝" w:hAnsi="ＭＳ 明朝"/>
                          <w:color w:val="000000" w:themeColor="text1"/>
                          <w:szCs w:val="21"/>
                        </w:rPr>
                        <w:t>％</w:t>
                      </w:r>
                      <w:r w:rsidRPr="00564BB6">
                        <w:rPr>
                          <w:rFonts w:ascii="ＭＳ 明朝" w:eastAsia="ＭＳ 明朝" w:hAnsi="ＭＳ 明朝" w:hint="eastAsia"/>
                          <w:color w:val="000000" w:themeColor="text1"/>
                          <w:szCs w:val="21"/>
                        </w:rPr>
                        <w:t>の順となってい</w:t>
                      </w:r>
                      <w:r>
                        <w:rPr>
                          <w:rFonts w:ascii="ＭＳ 明朝" w:eastAsia="ＭＳ 明朝" w:hAnsi="ＭＳ 明朝" w:hint="eastAsia"/>
                          <w:color w:val="000000" w:themeColor="text1"/>
                          <w:szCs w:val="21"/>
                        </w:rPr>
                        <w:t>ます。</w:t>
                      </w:r>
                    </w:p>
                    <w:p w14:paraId="443FFB45" w14:textId="347A71F4" w:rsidR="00923DD7" w:rsidRPr="005B7734" w:rsidRDefault="00923DD7" w:rsidP="00564BB6">
                      <w:pPr>
                        <w:ind w:firstLineChars="95" w:firstLine="199"/>
                        <w:jc w:val="left"/>
                        <w:rPr>
                          <w:rFonts w:asciiTheme="minorEastAsia" w:hAnsiTheme="minorEastAsia"/>
                          <w:color w:val="000000" w:themeColor="text1"/>
                          <w:szCs w:val="21"/>
                        </w:rPr>
                      </w:pPr>
                      <w:r w:rsidRPr="00564BB6">
                        <w:rPr>
                          <w:rFonts w:hint="eastAsia"/>
                          <w:color w:val="000000" w:themeColor="text1"/>
                          <w:szCs w:val="21"/>
                        </w:rPr>
                        <w:t>性別でみると、「事業主や上司の理解」「休業中の経済的支援」は男性の方が、「短時間勤務制度等休業後、職場復帰しやすい体制の整備」「休業後、スムーズに保育所等に入所できる体制の整備」は女性の方が、それぞれ顕著に高くなってい</w:t>
                      </w:r>
                      <w:r>
                        <w:rPr>
                          <w:rFonts w:hint="eastAsia"/>
                          <w:color w:val="000000" w:themeColor="text1"/>
                          <w:szCs w:val="21"/>
                        </w:rPr>
                        <w:t>ます。</w:t>
                      </w:r>
                    </w:p>
                  </w:txbxContent>
                </v:textbox>
                <w10:anchorlock/>
              </v:roundrect>
            </w:pict>
          </mc:Fallback>
        </mc:AlternateContent>
      </w:r>
    </w:p>
    <w:p w14:paraId="75786D19" w14:textId="77777777" w:rsidR="005B7734" w:rsidRDefault="005B7734" w:rsidP="001E5F8C">
      <w:pPr>
        <w:rPr>
          <w:rFonts w:asciiTheme="majorEastAsia" w:eastAsiaTheme="majorEastAsia" w:hAnsiTheme="majorEastAsia"/>
          <w:sz w:val="22"/>
        </w:rPr>
      </w:pPr>
    </w:p>
    <w:p w14:paraId="6F3A782F" w14:textId="702607B2" w:rsidR="001162E1" w:rsidRDefault="001162E1" w:rsidP="001E5F8C">
      <w:pPr>
        <w:rPr>
          <w:rFonts w:asciiTheme="majorEastAsia" w:eastAsiaTheme="majorEastAsia" w:hAnsiTheme="majorEastAsia"/>
          <w:sz w:val="22"/>
        </w:rPr>
      </w:pPr>
      <w:r>
        <w:rPr>
          <w:rFonts w:asciiTheme="majorEastAsia" w:eastAsiaTheme="majorEastAsia" w:hAnsiTheme="majorEastAsia"/>
          <w:sz w:val="22"/>
        </w:rPr>
        <w:br w:type="page"/>
      </w:r>
    </w:p>
    <w:p w14:paraId="076327D3" w14:textId="6FB3A04A" w:rsidR="001E5F8C" w:rsidRPr="00665914" w:rsidRDefault="00642FAD" w:rsidP="00757C30">
      <w:pPr>
        <w:pStyle w:val="3"/>
      </w:pPr>
      <w:bookmarkStart w:id="47" w:name="_Toc409879812"/>
      <w:bookmarkStart w:id="48" w:name="_Toc29614748"/>
      <w:r w:rsidRPr="003238AD">
        <w:rPr>
          <w:rFonts w:asciiTheme="majorEastAsia" w:eastAsiaTheme="majorEastAsia" w:hAnsiTheme="majorEastAsia" w:hint="eastAsia"/>
          <w:color w:val="8B8BFF"/>
        </w:rPr>
        <w:t>■</w:t>
      </w:r>
      <w:r w:rsidR="001E5F8C" w:rsidRPr="00665914">
        <w:rPr>
          <w:rFonts w:hint="eastAsia"/>
        </w:rPr>
        <w:t>職場に望む子育てと仕事の両立支援</w:t>
      </w:r>
      <w:bookmarkEnd w:id="47"/>
      <w:bookmarkEnd w:id="48"/>
    </w:p>
    <w:p w14:paraId="799915AD" w14:textId="38AB0D6F" w:rsidR="001E5F8C" w:rsidRDefault="00642FAD" w:rsidP="001F3768">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152F3DB5" wp14:editId="5DADE582">
                <wp:extent cx="6184265" cy="1822627"/>
                <wp:effectExtent l="0" t="0" r="26035" b="25400"/>
                <wp:docPr id="23" name="角丸四角形 23"/>
                <wp:cNvGraphicFramePr/>
                <a:graphic xmlns:a="http://schemas.openxmlformats.org/drawingml/2006/main">
                  <a:graphicData uri="http://schemas.microsoft.com/office/word/2010/wordprocessingShape">
                    <wps:wsp>
                      <wps:cNvSpPr/>
                      <wps:spPr>
                        <a:xfrm>
                          <a:off x="0" y="0"/>
                          <a:ext cx="6184265" cy="1822627"/>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DA0286" w14:textId="3BC3D97A" w:rsidR="00923DD7" w:rsidRPr="00642FAD" w:rsidRDefault="00923DD7" w:rsidP="00642FAD">
                            <w:pPr>
                              <w:ind w:firstLineChars="96" w:firstLine="202"/>
                              <w:rPr>
                                <w:rFonts w:asciiTheme="majorEastAsia" w:eastAsiaTheme="majorEastAsia" w:hAnsiTheme="majorEastAsia"/>
                                <w:color w:val="000000" w:themeColor="text1"/>
                                <w:szCs w:val="21"/>
                              </w:rPr>
                            </w:pPr>
                            <w:r w:rsidRPr="00642FAD">
                              <w:rPr>
                                <w:rFonts w:ascii="ＭＳ 明朝" w:eastAsia="ＭＳ 明朝" w:hAnsi="ＭＳ 明朝" w:hint="eastAsia"/>
                                <w:color w:val="000000" w:themeColor="text1"/>
                                <w:szCs w:val="21"/>
                              </w:rPr>
                              <w:t>子育てと仕事の両立を図るために職場に望むことについて、</w:t>
                            </w:r>
                            <w:r w:rsidRPr="00642FAD">
                              <w:rPr>
                                <w:rFonts w:hint="eastAsia"/>
                                <w:color w:val="000000" w:themeColor="text1"/>
                                <w:szCs w:val="21"/>
                              </w:rPr>
                              <w:t>「妊娠中や育児期間中の勤務軽減（フレックスタイム制度や短時間勤務制度など）」が</w:t>
                            </w:r>
                            <w:r w:rsidRPr="00642FAD">
                              <w:rPr>
                                <w:rFonts w:ascii="ＭＳ 明朝" w:eastAsia="ＭＳ 明朝" w:hAnsi="ＭＳ 明朝"/>
                                <w:color w:val="000000" w:themeColor="text1"/>
                                <w:szCs w:val="21"/>
                              </w:rPr>
                              <w:t>5</w:t>
                            </w:r>
                            <w:r w:rsidRPr="00642FAD">
                              <w:rPr>
                                <w:rFonts w:ascii="ＭＳ 明朝" w:eastAsia="ＭＳ 明朝" w:hAnsi="ＭＳ 明朝" w:hint="eastAsia"/>
                                <w:color w:val="000000" w:themeColor="text1"/>
                                <w:szCs w:val="21"/>
                              </w:rPr>
                              <w:t>5</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1</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と最も高く、次いで「子どもが病気やけがの時などに安心して看護のための休暇が取れる制度」が51</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0</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、「育児休業制度や再雇用制度の普及促進及び円滑に利用できる環境づくり」が34.3％の順</w:t>
                            </w:r>
                            <w:r w:rsidRPr="00642FAD">
                              <w:rPr>
                                <w:rFonts w:ascii="ＭＳ 明朝" w:eastAsia="ＭＳ 明朝" w:hAnsi="ＭＳ 明朝"/>
                                <w:color w:val="000000" w:themeColor="text1"/>
                                <w:szCs w:val="21"/>
                              </w:rPr>
                              <w:t>となっ</w:t>
                            </w:r>
                            <w:r w:rsidRPr="00642FAD">
                              <w:rPr>
                                <w:rFonts w:asciiTheme="minorEastAsia" w:hAnsiTheme="minorEastAsia" w:hint="eastAsia"/>
                                <w:color w:val="000000" w:themeColor="text1"/>
                                <w:szCs w:val="21"/>
                              </w:rPr>
                              <w:t>ています。</w:t>
                            </w:r>
                          </w:p>
                          <w:p w14:paraId="4E083CD4" w14:textId="1C7E04E0" w:rsidR="00923DD7" w:rsidRPr="00642FAD" w:rsidRDefault="00923DD7" w:rsidP="00642FAD">
                            <w:pPr>
                              <w:ind w:firstLineChars="96" w:firstLine="202"/>
                              <w:rPr>
                                <w:rFonts w:asciiTheme="minorEastAsia" w:hAnsiTheme="minorEastAsia"/>
                                <w:color w:val="000000" w:themeColor="text1"/>
                                <w:szCs w:val="21"/>
                              </w:rPr>
                            </w:pPr>
                            <w:r w:rsidRPr="00642FAD">
                              <w:rPr>
                                <w:rFonts w:hint="eastAsia"/>
                                <w:color w:val="000000" w:themeColor="text1"/>
                                <w:szCs w:val="21"/>
                              </w:rPr>
                              <w:t>性別でみると、「</w:t>
                            </w:r>
                            <w:r w:rsidRPr="00642FAD">
                              <w:rPr>
                                <w:rFonts w:ascii="ＭＳ 明朝" w:eastAsia="ＭＳ 明朝" w:hAnsi="ＭＳ 明朝" w:hint="eastAsia"/>
                                <w:color w:val="000000" w:themeColor="text1"/>
                                <w:szCs w:val="21"/>
                              </w:rPr>
                              <w:t>子どもが病気やけがの時などに安心して看護のための休暇が取れる制度</w:t>
                            </w:r>
                            <w:r w:rsidRPr="00642FAD">
                              <w:rPr>
                                <w:rFonts w:hint="eastAsia"/>
                                <w:color w:val="000000" w:themeColor="text1"/>
                                <w:szCs w:val="21"/>
                              </w:rPr>
                              <w:t>」は女性が</w:t>
                            </w:r>
                            <w:r w:rsidRPr="00642FAD">
                              <w:rPr>
                                <w:rFonts w:asciiTheme="minorEastAsia" w:hAnsiTheme="minorEastAsia" w:hint="eastAsia"/>
                                <w:color w:val="000000" w:themeColor="text1"/>
                                <w:szCs w:val="21"/>
                              </w:rPr>
                              <w:t>57.3％、男性が</w:t>
                            </w:r>
                            <w:r w:rsidRPr="00642FAD">
                              <w:rPr>
                                <w:rFonts w:asciiTheme="minorEastAsia" w:hAnsiTheme="minorEastAsia"/>
                                <w:color w:val="000000" w:themeColor="text1"/>
                                <w:szCs w:val="21"/>
                              </w:rPr>
                              <w:t>4</w:t>
                            </w:r>
                            <w:r w:rsidRPr="00642FAD">
                              <w:rPr>
                                <w:rFonts w:asciiTheme="minorEastAsia" w:hAnsiTheme="minorEastAsia" w:hint="eastAsia"/>
                                <w:color w:val="000000" w:themeColor="text1"/>
                                <w:szCs w:val="21"/>
                              </w:rPr>
                              <w:t>1</w:t>
                            </w:r>
                            <w:r w:rsidRPr="00642FAD">
                              <w:rPr>
                                <w:rFonts w:asciiTheme="minorEastAsia" w:hAnsiTheme="minorEastAsia"/>
                                <w:color w:val="000000" w:themeColor="text1"/>
                                <w:szCs w:val="21"/>
                              </w:rPr>
                              <w:t>.</w:t>
                            </w:r>
                            <w:r w:rsidRPr="00642FAD">
                              <w:rPr>
                                <w:rFonts w:asciiTheme="minorEastAsia" w:hAnsiTheme="minorEastAsia" w:hint="eastAsia"/>
                                <w:color w:val="000000" w:themeColor="text1"/>
                                <w:szCs w:val="21"/>
                              </w:rPr>
                              <w:t>4</w:t>
                            </w:r>
                            <w:r w:rsidRPr="00642FAD">
                              <w:rPr>
                                <w:rFonts w:asciiTheme="minorEastAsia" w:hAnsiTheme="minorEastAsia"/>
                                <w:color w:val="000000" w:themeColor="text1"/>
                                <w:szCs w:val="21"/>
                              </w:rPr>
                              <w:t>％</w:t>
                            </w:r>
                            <w:r w:rsidRPr="00642FAD">
                              <w:rPr>
                                <w:rFonts w:asciiTheme="minorEastAsia" w:hAnsiTheme="minorEastAsia" w:hint="eastAsia"/>
                                <w:color w:val="000000" w:themeColor="text1"/>
                                <w:szCs w:val="21"/>
                              </w:rPr>
                              <w:t>と、女性の方が15.9ポイント高くなってい</w:t>
                            </w:r>
                            <w:r>
                              <w:rPr>
                                <w:rFonts w:asciiTheme="minorEastAsia" w:hAnsiTheme="minorEastAsia" w:hint="eastAsia"/>
                                <w:color w:val="000000" w:themeColor="text1"/>
                                <w:szCs w:val="21"/>
                              </w:rPr>
                              <w:t>ます</w:t>
                            </w:r>
                            <w:r w:rsidRPr="00642FAD">
                              <w:rPr>
                                <w:rFonts w:asciiTheme="minorEastAsia" w:hAnsiTheme="minor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23" o:spid="_x0000_s1045" style="width:486.95pt;height:14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" filled="f" strokecolor="#7575ff" strokeweight="2pt">
                <v:textbox>
                  <w:txbxContent>
                    <w:p w14:paraId="6BDA0286" w14:textId="3BC3D97A" w:rsidR="00923DD7" w:rsidRPr="00642FAD" w:rsidRDefault="00923DD7" w:rsidP="00642FAD">
                      <w:pPr>
                        <w:ind w:firstLineChars="96" w:firstLine="202"/>
                        <w:rPr>
                          <w:rFonts w:asciiTheme="majorEastAsia" w:eastAsiaTheme="majorEastAsia" w:hAnsiTheme="majorEastAsia"/>
                          <w:color w:val="000000" w:themeColor="text1"/>
                          <w:szCs w:val="21"/>
                        </w:rPr>
                      </w:pPr>
                      <w:r w:rsidRPr="00642FAD">
                        <w:rPr>
                          <w:rFonts w:ascii="ＭＳ 明朝" w:eastAsia="ＭＳ 明朝" w:hAnsi="ＭＳ 明朝" w:hint="eastAsia"/>
                          <w:color w:val="000000" w:themeColor="text1"/>
                          <w:szCs w:val="21"/>
                        </w:rPr>
                        <w:t>子育てと仕事の両立を図るために職場に望むことについて、</w:t>
                      </w:r>
                      <w:r w:rsidRPr="00642FAD">
                        <w:rPr>
                          <w:rFonts w:hint="eastAsia"/>
                          <w:color w:val="000000" w:themeColor="text1"/>
                          <w:szCs w:val="21"/>
                        </w:rPr>
                        <w:t>「妊娠中や育児期間中の勤務軽減（フレックスタイム制度や短時間勤務制度など）」が</w:t>
                      </w:r>
                      <w:r w:rsidRPr="00642FAD">
                        <w:rPr>
                          <w:rFonts w:ascii="ＭＳ 明朝" w:eastAsia="ＭＳ 明朝" w:hAnsi="ＭＳ 明朝"/>
                          <w:color w:val="000000" w:themeColor="text1"/>
                          <w:szCs w:val="21"/>
                        </w:rPr>
                        <w:t>5</w:t>
                      </w:r>
                      <w:r w:rsidRPr="00642FAD">
                        <w:rPr>
                          <w:rFonts w:ascii="ＭＳ 明朝" w:eastAsia="ＭＳ 明朝" w:hAnsi="ＭＳ 明朝" w:hint="eastAsia"/>
                          <w:color w:val="000000" w:themeColor="text1"/>
                          <w:szCs w:val="21"/>
                        </w:rPr>
                        <w:t>5</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1</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と最も高く、次いで「子どもが病気やけがの時などに安心して看護のための休暇が取れる制度」が51</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0</w:t>
                      </w:r>
                      <w:r w:rsidRPr="00642FAD">
                        <w:rPr>
                          <w:rFonts w:ascii="ＭＳ 明朝" w:eastAsia="ＭＳ 明朝" w:hAnsi="ＭＳ 明朝"/>
                          <w:color w:val="000000" w:themeColor="text1"/>
                          <w:szCs w:val="21"/>
                        </w:rPr>
                        <w:t>％</w:t>
                      </w:r>
                      <w:r w:rsidRPr="00642FAD">
                        <w:rPr>
                          <w:rFonts w:ascii="ＭＳ 明朝" w:eastAsia="ＭＳ 明朝" w:hAnsi="ＭＳ 明朝" w:hint="eastAsia"/>
                          <w:color w:val="000000" w:themeColor="text1"/>
                          <w:szCs w:val="21"/>
                        </w:rPr>
                        <w:t>、「育児休業制度や再雇用制度の普及促進及び円滑に利用できる環境づくり」が34.3％の順</w:t>
                      </w:r>
                      <w:r w:rsidRPr="00642FAD">
                        <w:rPr>
                          <w:rFonts w:ascii="ＭＳ 明朝" w:eastAsia="ＭＳ 明朝" w:hAnsi="ＭＳ 明朝"/>
                          <w:color w:val="000000" w:themeColor="text1"/>
                          <w:szCs w:val="21"/>
                        </w:rPr>
                        <w:t>となっ</w:t>
                      </w:r>
                      <w:r w:rsidRPr="00642FAD">
                        <w:rPr>
                          <w:rFonts w:asciiTheme="minorEastAsia" w:hAnsiTheme="minorEastAsia" w:hint="eastAsia"/>
                          <w:color w:val="000000" w:themeColor="text1"/>
                          <w:szCs w:val="21"/>
                        </w:rPr>
                        <w:t>ています。</w:t>
                      </w:r>
                    </w:p>
                    <w:p w14:paraId="4E083CD4" w14:textId="1C7E04E0" w:rsidR="00923DD7" w:rsidRPr="00642FAD" w:rsidRDefault="00923DD7" w:rsidP="00642FAD">
                      <w:pPr>
                        <w:ind w:firstLineChars="96" w:firstLine="202"/>
                        <w:rPr>
                          <w:rFonts w:asciiTheme="minorEastAsia" w:hAnsiTheme="minorEastAsia"/>
                          <w:color w:val="000000" w:themeColor="text1"/>
                          <w:szCs w:val="21"/>
                        </w:rPr>
                      </w:pPr>
                      <w:r w:rsidRPr="00642FAD">
                        <w:rPr>
                          <w:rFonts w:hint="eastAsia"/>
                          <w:color w:val="000000" w:themeColor="text1"/>
                          <w:szCs w:val="21"/>
                        </w:rPr>
                        <w:t>性別でみると、「</w:t>
                      </w:r>
                      <w:r w:rsidRPr="00642FAD">
                        <w:rPr>
                          <w:rFonts w:ascii="ＭＳ 明朝" w:eastAsia="ＭＳ 明朝" w:hAnsi="ＭＳ 明朝" w:hint="eastAsia"/>
                          <w:color w:val="000000" w:themeColor="text1"/>
                          <w:szCs w:val="21"/>
                        </w:rPr>
                        <w:t>子どもが病気やけがの時などに安心して看護のための休暇が取れる制度</w:t>
                      </w:r>
                      <w:r w:rsidRPr="00642FAD">
                        <w:rPr>
                          <w:rFonts w:hint="eastAsia"/>
                          <w:color w:val="000000" w:themeColor="text1"/>
                          <w:szCs w:val="21"/>
                        </w:rPr>
                        <w:t>」は女性が</w:t>
                      </w:r>
                      <w:r w:rsidRPr="00642FAD">
                        <w:rPr>
                          <w:rFonts w:asciiTheme="minorEastAsia" w:hAnsiTheme="minorEastAsia" w:hint="eastAsia"/>
                          <w:color w:val="000000" w:themeColor="text1"/>
                          <w:szCs w:val="21"/>
                        </w:rPr>
                        <w:t>57.3％、男性が</w:t>
                      </w:r>
                      <w:r w:rsidRPr="00642FAD">
                        <w:rPr>
                          <w:rFonts w:asciiTheme="minorEastAsia" w:hAnsiTheme="minorEastAsia"/>
                          <w:color w:val="000000" w:themeColor="text1"/>
                          <w:szCs w:val="21"/>
                        </w:rPr>
                        <w:t>4</w:t>
                      </w:r>
                      <w:r w:rsidRPr="00642FAD">
                        <w:rPr>
                          <w:rFonts w:asciiTheme="minorEastAsia" w:hAnsiTheme="minorEastAsia" w:hint="eastAsia"/>
                          <w:color w:val="000000" w:themeColor="text1"/>
                          <w:szCs w:val="21"/>
                        </w:rPr>
                        <w:t>1</w:t>
                      </w:r>
                      <w:r w:rsidRPr="00642FAD">
                        <w:rPr>
                          <w:rFonts w:asciiTheme="minorEastAsia" w:hAnsiTheme="minorEastAsia"/>
                          <w:color w:val="000000" w:themeColor="text1"/>
                          <w:szCs w:val="21"/>
                        </w:rPr>
                        <w:t>.</w:t>
                      </w:r>
                      <w:r w:rsidRPr="00642FAD">
                        <w:rPr>
                          <w:rFonts w:asciiTheme="minorEastAsia" w:hAnsiTheme="minorEastAsia" w:hint="eastAsia"/>
                          <w:color w:val="000000" w:themeColor="text1"/>
                          <w:szCs w:val="21"/>
                        </w:rPr>
                        <w:t>4</w:t>
                      </w:r>
                      <w:r w:rsidRPr="00642FAD">
                        <w:rPr>
                          <w:rFonts w:asciiTheme="minorEastAsia" w:hAnsiTheme="minorEastAsia"/>
                          <w:color w:val="000000" w:themeColor="text1"/>
                          <w:szCs w:val="21"/>
                        </w:rPr>
                        <w:t>％</w:t>
                      </w:r>
                      <w:r w:rsidRPr="00642FAD">
                        <w:rPr>
                          <w:rFonts w:asciiTheme="minorEastAsia" w:hAnsiTheme="minorEastAsia" w:hint="eastAsia"/>
                          <w:color w:val="000000" w:themeColor="text1"/>
                          <w:szCs w:val="21"/>
                        </w:rPr>
                        <w:t>と、女性の方が15.9ポイント高くなってい</w:t>
                      </w:r>
                      <w:r>
                        <w:rPr>
                          <w:rFonts w:asciiTheme="minorEastAsia" w:hAnsiTheme="minorEastAsia" w:hint="eastAsia"/>
                          <w:color w:val="000000" w:themeColor="text1"/>
                          <w:szCs w:val="21"/>
                        </w:rPr>
                        <w:t>ます</w:t>
                      </w:r>
                      <w:r w:rsidRPr="00642FAD">
                        <w:rPr>
                          <w:rFonts w:asciiTheme="minorEastAsia" w:hAnsiTheme="minorEastAsia"/>
                          <w:color w:val="000000" w:themeColor="text1"/>
                          <w:szCs w:val="21"/>
                        </w:rPr>
                        <w:t>。</w:t>
                      </w:r>
                    </w:p>
                  </w:txbxContent>
                </v:textbox>
                <w10:anchorlock/>
              </v:roundrect>
            </w:pict>
          </mc:Fallback>
        </mc:AlternateContent>
      </w:r>
    </w:p>
    <w:p w14:paraId="00E18091" w14:textId="06634975" w:rsidR="00B46A06" w:rsidRPr="00665914" w:rsidRDefault="00B46A06" w:rsidP="00B46A06">
      <w:pPr>
        <w:ind w:firstLineChars="200" w:firstLine="440"/>
        <w:rPr>
          <w:rFonts w:asciiTheme="majorEastAsia" w:eastAsiaTheme="majorEastAsia" w:hAnsiTheme="majorEastAsia"/>
          <w:sz w:val="22"/>
        </w:rPr>
      </w:pPr>
    </w:p>
    <w:p w14:paraId="3DF48599" w14:textId="55C08A1A" w:rsidR="003E001B" w:rsidRPr="00642FAD" w:rsidRDefault="00642FAD" w:rsidP="00642FAD">
      <w:pPr>
        <w:pStyle w:val="3"/>
        <w:rPr>
          <w:rFonts w:eastAsiaTheme="minorEastAsia"/>
        </w:rPr>
      </w:pPr>
      <w:bookmarkStart w:id="49" w:name="_Toc409879813"/>
      <w:bookmarkStart w:id="50" w:name="_Toc29614749"/>
      <w:r w:rsidRPr="003238AD">
        <w:rPr>
          <w:rFonts w:asciiTheme="majorEastAsia" w:eastAsiaTheme="majorEastAsia" w:hAnsiTheme="majorEastAsia" w:hint="eastAsia"/>
          <w:color w:val="8B8BFF"/>
        </w:rPr>
        <w:t>■</w:t>
      </w:r>
      <w:r w:rsidR="001E5F8C" w:rsidRPr="00665914">
        <w:rPr>
          <w:rFonts w:hint="eastAsia"/>
        </w:rPr>
        <w:t>区に望む子育てと仕事の両立支援</w:t>
      </w:r>
      <w:bookmarkEnd w:id="49"/>
      <w:bookmarkEnd w:id="50"/>
    </w:p>
    <w:p w14:paraId="7BB0255D" w14:textId="2107AE51" w:rsidR="00683066" w:rsidRDefault="00642FAD" w:rsidP="00683066">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3EB722EE" wp14:editId="752CE0FF">
                <wp:extent cx="6184265" cy="1390000"/>
                <wp:effectExtent l="0" t="0" r="26035" b="20320"/>
                <wp:docPr id="26" name="角丸四角形 26"/>
                <wp:cNvGraphicFramePr/>
                <a:graphic xmlns:a="http://schemas.openxmlformats.org/drawingml/2006/main">
                  <a:graphicData uri="http://schemas.microsoft.com/office/word/2010/wordprocessingShape">
                    <wps:wsp>
                      <wps:cNvSpPr/>
                      <wps:spPr>
                        <a:xfrm>
                          <a:off x="0" y="0"/>
                          <a:ext cx="6184265" cy="1390000"/>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200AED" w14:textId="683B9061" w:rsidR="00923DD7" w:rsidRPr="00642FAD" w:rsidRDefault="00923DD7" w:rsidP="00642FAD">
                            <w:pPr>
                              <w:ind w:firstLineChars="96" w:firstLine="202"/>
                              <w:rPr>
                                <w:rFonts w:ascii="ＭＳ 明朝" w:eastAsia="ＭＳ 明朝" w:hAnsi="ＭＳ 明朝"/>
                                <w:color w:val="000000" w:themeColor="text1"/>
                                <w:szCs w:val="21"/>
                              </w:rPr>
                            </w:pPr>
                            <w:r w:rsidRPr="00642FAD">
                              <w:rPr>
                                <w:rFonts w:ascii="ＭＳ 明朝" w:eastAsia="ＭＳ 明朝" w:hAnsi="ＭＳ 明朝" w:hint="eastAsia"/>
                                <w:color w:val="000000" w:themeColor="text1"/>
                                <w:szCs w:val="21"/>
                              </w:rPr>
                              <w:t>区の施策に対しては、「保育園の多様な運営（長時間保育、病後児保育等）」が81.9％と最も高く、次いで「地域の中で子育てをする仕組み」が41.5％、「企業などに対する啓発」が39.1％の順となって</w:t>
                            </w:r>
                            <w:r>
                              <w:rPr>
                                <w:rFonts w:ascii="ＭＳ 明朝" w:eastAsia="ＭＳ 明朝" w:hAnsi="ＭＳ 明朝" w:hint="eastAsia"/>
                                <w:color w:val="000000" w:themeColor="text1"/>
                                <w:szCs w:val="21"/>
                              </w:rPr>
                              <w:t>います</w:t>
                            </w:r>
                            <w:r w:rsidRPr="00642FAD">
                              <w:rPr>
                                <w:rFonts w:ascii="ＭＳ 明朝" w:eastAsia="ＭＳ 明朝" w:hAnsi="ＭＳ 明朝" w:hint="eastAsia"/>
                                <w:color w:val="000000" w:themeColor="text1"/>
                                <w:szCs w:val="21"/>
                              </w:rPr>
                              <w:t>。</w:t>
                            </w:r>
                          </w:p>
                          <w:p w14:paraId="69F92A4F" w14:textId="6BD3E9A9" w:rsidR="00923DD7" w:rsidRPr="00642FAD" w:rsidRDefault="00923DD7" w:rsidP="00642FAD">
                            <w:pPr>
                              <w:ind w:firstLineChars="96" w:firstLine="202"/>
                              <w:rPr>
                                <w:rFonts w:asciiTheme="minorEastAsia" w:hAnsiTheme="minorEastAsia"/>
                                <w:color w:val="000000" w:themeColor="text1"/>
                                <w:szCs w:val="21"/>
                              </w:rPr>
                            </w:pPr>
                            <w:r w:rsidRPr="00642FAD">
                              <w:rPr>
                                <w:rFonts w:ascii="ＭＳ 明朝" w:eastAsia="ＭＳ 明朝" w:hAnsi="ＭＳ 明朝" w:hint="eastAsia"/>
                                <w:color w:val="000000" w:themeColor="text1"/>
                                <w:szCs w:val="21"/>
                              </w:rPr>
                              <w:t>性別でみると、「情報交換できる場所の提供」は男性の方が、「相談場所の開設」は女性の方が、それぞれ高くなって</w:t>
                            </w:r>
                            <w:r>
                              <w:rPr>
                                <w:rFonts w:ascii="ＭＳ 明朝" w:eastAsia="ＭＳ 明朝" w:hAnsi="ＭＳ 明朝" w:hint="eastAsia"/>
                                <w:color w:val="000000" w:themeColor="text1"/>
                                <w:szCs w:val="21"/>
                              </w:rPr>
                              <w:t>います</w:t>
                            </w:r>
                            <w:r w:rsidRPr="00642FAD">
                              <w:rPr>
                                <w:rFonts w:ascii="ＭＳ 明朝" w:eastAsia="ＭＳ 明朝" w:hAnsi="ＭＳ 明朝"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26" o:spid="_x0000_s1046" style="width:486.95pt;height:109.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" filled="f" strokecolor="#7575ff" strokeweight="2pt">
                <v:textbox>
                  <w:txbxContent>
                    <w:p w14:paraId="03200AED" w14:textId="683B9061" w:rsidR="00923DD7" w:rsidRPr="00642FAD" w:rsidRDefault="00923DD7" w:rsidP="00642FAD">
                      <w:pPr>
                        <w:ind w:firstLineChars="96" w:firstLine="202"/>
                        <w:rPr>
                          <w:rFonts w:ascii="ＭＳ 明朝" w:eastAsia="ＭＳ 明朝" w:hAnsi="ＭＳ 明朝"/>
                          <w:color w:val="000000" w:themeColor="text1"/>
                          <w:szCs w:val="21"/>
                        </w:rPr>
                      </w:pPr>
                      <w:r w:rsidRPr="00642FAD">
                        <w:rPr>
                          <w:rFonts w:ascii="ＭＳ 明朝" w:eastAsia="ＭＳ 明朝" w:hAnsi="ＭＳ 明朝" w:hint="eastAsia"/>
                          <w:color w:val="000000" w:themeColor="text1"/>
                          <w:szCs w:val="21"/>
                        </w:rPr>
                        <w:t>区の施策に対しては、「保育園の多様な運営（長時間保育、病後児保育等）」が81.9％と最も高く、次いで「地域の中で子育てをする仕組み」が41.5％、「企業などに対する啓発」が39.1％の順となって</w:t>
                      </w:r>
                      <w:r>
                        <w:rPr>
                          <w:rFonts w:ascii="ＭＳ 明朝" w:eastAsia="ＭＳ 明朝" w:hAnsi="ＭＳ 明朝" w:hint="eastAsia"/>
                          <w:color w:val="000000" w:themeColor="text1"/>
                          <w:szCs w:val="21"/>
                        </w:rPr>
                        <w:t>います</w:t>
                      </w:r>
                      <w:r w:rsidRPr="00642FAD">
                        <w:rPr>
                          <w:rFonts w:ascii="ＭＳ 明朝" w:eastAsia="ＭＳ 明朝" w:hAnsi="ＭＳ 明朝" w:hint="eastAsia"/>
                          <w:color w:val="000000" w:themeColor="text1"/>
                          <w:szCs w:val="21"/>
                        </w:rPr>
                        <w:t>。</w:t>
                      </w:r>
                    </w:p>
                    <w:p w14:paraId="69F92A4F" w14:textId="6BD3E9A9" w:rsidR="00923DD7" w:rsidRPr="00642FAD" w:rsidRDefault="00923DD7" w:rsidP="00642FAD">
                      <w:pPr>
                        <w:ind w:firstLineChars="96" w:firstLine="202"/>
                        <w:rPr>
                          <w:rFonts w:asciiTheme="minorEastAsia" w:hAnsiTheme="minorEastAsia"/>
                          <w:color w:val="000000" w:themeColor="text1"/>
                          <w:szCs w:val="21"/>
                        </w:rPr>
                      </w:pPr>
                      <w:r w:rsidRPr="00642FAD">
                        <w:rPr>
                          <w:rFonts w:ascii="ＭＳ 明朝" w:eastAsia="ＭＳ 明朝" w:hAnsi="ＭＳ 明朝" w:hint="eastAsia"/>
                          <w:color w:val="000000" w:themeColor="text1"/>
                          <w:szCs w:val="21"/>
                        </w:rPr>
                        <w:t>性別でみると、「情報交換できる場所の提供」は男性の方が、「相談場所の開設」は女性の方が、それぞれ高くなって</w:t>
                      </w:r>
                      <w:r>
                        <w:rPr>
                          <w:rFonts w:ascii="ＭＳ 明朝" w:eastAsia="ＭＳ 明朝" w:hAnsi="ＭＳ 明朝" w:hint="eastAsia"/>
                          <w:color w:val="000000" w:themeColor="text1"/>
                          <w:szCs w:val="21"/>
                        </w:rPr>
                        <w:t>います</w:t>
                      </w:r>
                      <w:r w:rsidRPr="00642FAD">
                        <w:rPr>
                          <w:rFonts w:ascii="ＭＳ 明朝" w:eastAsia="ＭＳ 明朝" w:hAnsi="ＭＳ 明朝" w:hint="eastAsia"/>
                          <w:color w:val="000000" w:themeColor="text1"/>
                          <w:szCs w:val="21"/>
                        </w:rPr>
                        <w:t>。</w:t>
                      </w:r>
                    </w:p>
                  </w:txbxContent>
                </v:textbox>
                <w10:anchorlock/>
              </v:roundrect>
            </w:pict>
          </mc:Fallback>
        </mc:AlternateContent>
      </w:r>
    </w:p>
    <w:p w14:paraId="5D0F0D80" w14:textId="77777777" w:rsidR="00E27F75" w:rsidRDefault="00E27F75" w:rsidP="00683066">
      <w:pPr>
        <w:rPr>
          <w:rFonts w:asciiTheme="majorEastAsia" w:eastAsiaTheme="majorEastAsia" w:hAnsiTheme="majorEastAsia"/>
          <w:sz w:val="22"/>
        </w:rPr>
      </w:pPr>
    </w:p>
    <w:p w14:paraId="7ECAA62D" w14:textId="77777777" w:rsidR="001E5F8C" w:rsidRPr="000D1633" w:rsidRDefault="001E5F8C" w:rsidP="00757C30">
      <w:pPr>
        <w:pStyle w:val="2"/>
        <w:rPr>
          <w:rFonts w:eastAsiaTheme="majorEastAsia" w:hAnsiTheme="majorEastAsia"/>
        </w:rPr>
      </w:pPr>
      <w:bookmarkStart w:id="51" w:name="_Toc409879814"/>
      <w:bookmarkStart w:id="52" w:name="_Toc29614750"/>
      <w:bookmarkStart w:id="53" w:name="_Toc31620649"/>
      <w:bookmarkStart w:id="54" w:name="_Toc409525303"/>
      <w:bookmarkStart w:id="55" w:name="_Toc409528418"/>
      <w:bookmarkEnd w:id="39"/>
      <w:bookmarkEnd w:id="40"/>
      <w:r w:rsidRPr="000D1633">
        <w:rPr>
          <w:rFonts w:eastAsiaTheme="majorEastAsia" w:hAnsiTheme="majorEastAsia" w:hint="eastAsia"/>
        </w:rPr>
        <w:t>第４章　介護</w:t>
      </w:r>
      <w:bookmarkEnd w:id="51"/>
      <w:bookmarkEnd w:id="52"/>
      <w:bookmarkEnd w:id="53"/>
    </w:p>
    <w:p w14:paraId="3F56152B" w14:textId="02FC400F" w:rsidR="001E5F8C" w:rsidRPr="00665914" w:rsidRDefault="00642FAD" w:rsidP="00642FAD">
      <w:pPr>
        <w:pStyle w:val="3"/>
        <w:spacing w:beforeLines="50" w:before="183"/>
      </w:pPr>
      <w:bookmarkStart w:id="56" w:name="_Toc409879815"/>
      <w:bookmarkStart w:id="57" w:name="_Toc29614751"/>
      <w:r w:rsidRPr="003238AD">
        <w:rPr>
          <w:rFonts w:asciiTheme="majorEastAsia" w:eastAsiaTheme="majorEastAsia" w:hAnsiTheme="majorEastAsia" w:hint="eastAsia"/>
          <w:color w:val="8B8BFF"/>
        </w:rPr>
        <w:t>■</w:t>
      </w:r>
      <w:r w:rsidR="001E5F8C" w:rsidRPr="00665914">
        <w:rPr>
          <w:rFonts w:hint="eastAsia"/>
        </w:rPr>
        <w:t>介護してほしい相手</w:t>
      </w:r>
      <w:bookmarkEnd w:id="56"/>
      <w:bookmarkEnd w:id="57"/>
    </w:p>
    <w:p w14:paraId="7F02083E" w14:textId="26521554" w:rsidR="001E5F8C" w:rsidRDefault="00642FAD" w:rsidP="001E5F8C">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36090B83" wp14:editId="140B6BD2">
                <wp:extent cx="6184265" cy="1390000"/>
                <wp:effectExtent l="0" t="0" r="26035" b="20320"/>
                <wp:docPr id="28" name="角丸四角形 28"/>
                <wp:cNvGraphicFramePr/>
                <a:graphic xmlns:a="http://schemas.openxmlformats.org/drawingml/2006/main">
                  <a:graphicData uri="http://schemas.microsoft.com/office/word/2010/wordprocessingShape">
                    <wps:wsp>
                      <wps:cNvSpPr/>
                      <wps:spPr>
                        <a:xfrm>
                          <a:off x="0" y="0"/>
                          <a:ext cx="6184265" cy="1390000"/>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0B6284" w14:textId="77777777" w:rsidR="00923DD7" w:rsidRPr="00642FAD" w:rsidRDefault="00923DD7" w:rsidP="00642FAD">
                            <w:pPr>
                              <w:ind w:firstLineChars="96" w:firstLine="202"/>
                              <w:rPr>
                                <w:rFonts w:ascii="ＭＳ 明朝" w:eastAsia="ＭＳ 明朝" w:hAnsi="ＭＳ 明朝"/>
                                <w:color w:val="000000" w:themeColor="text1"/>
                                <w:szCs w:val="21"/>
                              </w:rPr>
                            </w:pPr>
                            <w:r w:rsidRPr="00642FAD">
                              <w:rPr>
                                <w:rFonts w:ascii="ＭＳ 明朝" w:eastAsia="ＭＳ 明朝" w:hAnsi="ＭＳ 明朝" w:hint="eastAsia"/>
                                <w:color w:val="000000" w:themeColor="text1"/>
                                <w:szCs w:val="21"/>
                              </w:rPr>
                              <w:t>自分に介護が必要になったとき、介護をしてほしい相手は、「公的・民間サービス」が55.9％と最も高く、次いで「配偶者」が20.5％、「娘」が4.2％の順となっています。</w:t>
                            </w:r>
                          </w:p>
                          <w:p w14:paraId="0A766DEF" w14:textId="266796FA" w:rsidR="00923DD7" w:rsidRPr="00642FAD" w:rsidRDefault="00923DD7" w:rsidP="00642FAD">
                            <w:pPr>
                              <w:ind w:firstLineChars="96" w:firstLine="202"/>
                              <w:rPr>
                                <w:rFonts w:asciiTheme="minorEastAsia" w:hAnsiTheme="minorEastAsia"/>
                                <w:color w:val="000000" w:themeColor="text1"/>
                                <w:szCs w:val="21"/>
                              </w:rPr>
                            </w:pPr>
                            <w:r w:rsidRPr="00E27F75">
                              <w:rPr>
                                <w:rFonts w:ascii="ＭＳ 明朝" w:eastAsia="ＭＳ 明朝" w:hAnsi="ＭＳ 明朝" w:hint="eastAsia"/>
                                <w:color w:val="000000" w:themeColor="text1"/>
                                <w:szCs w:val="21"/>
                              </w:rPr>
                              <w:t>性別でみると、「公的・民間サービスを利用する」は女性が65.0％、男性が42.4％と女性の方が22.6ポイント高くなってい</w:t>
                            </w:r>
                            <w:r>
                              <w:rPr>
                                <w:rFonts w:ascii="ＭＳ 明朝" w:eastAsia="ＭＳ 明朝" w:hAnsi="ＭＳ 明朝" w:hint="eastAsia"/>
                                <w:color w:val="000000" w:themeColor="text1"/>
                                <w:szCs w:val="21"/>
                              </w:rPr>
                              <w:t>ます</w:t>
                            </w:r>
                            <w:r w:rsidRPr="00E27F75">
                              <w:rPr>
                                <w:rFonts w:ascii="ＭＳ 明朝" w:eastAsia="ＭＳ 明朝" w:hAnsi="ＭＳ 明朝" w:hint="eastAsia"/>
                                <w:color w:val="000000" w:themeColor="text1"/>
                                <w:szCs w:val="21"/>
                              </w:rPr>
                              <w:t>。一方、「配偶者」は女性が12.5％、男性が32.3％と、男性の方が19.8ポイント高くなっており、顕著な男女差がみられ</w:t>
                            </w:r>
                            <w:r>
                              <w:rPr>
                                <w:rFonts w:ascii="ＭＳ 明朝" w:eastAsia="ＭＳ 明朝" w:hAnsi="ＭＳ 明朝" w:hint="eastAsia"/>
                                <w:color w:val="000000" w:themeColor="text1"/>
                                <w:szCs w:val="21"/>
                              </w:rPr>
                              <w:t>ます</w:t>
                            </w:r>
                            <w:r w:rsidRPr="00E27F75">
                              <w:rPr>
                                <w:rFonts w:ascii="ＭＳ 明朝" w:eastAsia="ＭＳ 明朝" w:hAnsi="ＭＳ 明朝"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28" o:spid="_x0000_s1047" style="width:486.95pt;height:109.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" filled="f" strokecolor="#7575ff" strokeweight="2pt">
                <v:textbox>
                  <w:txbxContent>
                    <w:p w14:paraId="1D0B6284" w14:textId="77777777" w:rsidR="00923DD7" w:rsidRPr="00642FAD" w:rsidRDefault="00923DD7" w:rsidP="00642FAD">
                      <w:pPr>
                        <w:ind w:firstLineChars="96" w:firstLine="202"/>
                        <w:rPr>
                          <w:rFonts w:ascii="ＭＳ 明朝" w:eastAsia="ＭＳ 明朝" w:hAnsi="ＭＳ 明朝"/>
                          <w:color w:val="000000" w:themeColor="text1"/>
                          <w:szCs w:val="21"/>
                        </w:rPr>
                      </w:pPr>
                      <w:r w:rsidRPr="00642FAD">
                        <w:rPr>
                          <w:rFonts w:ascii="ＭＳ 明朝" w:eastAsia="ＭＳ 明朝" w:hAnsi="ＭＳ 明朝" w:hint="eastAsia"/>
                          <w:color w:val="000000" w:themeColor="text1"/>
                          <w:szCs w:val="21"/>
                        </w:rPr>
                        <w:t>自分に介護が必要になったとき、介護をしてほしい相手は、「公的・民間サービス」が55.9％と最も高く、次いで「配偶者」が20.5％、「娘」が4.2％の順となっています。</w:t>
                      </w:r>
                    </w:p>
                    <w:p w14:paraId="0A766DEF" w14:textId="266796FA" w:rsidR="00923DD7" w:rsidRPr="00642FAD" w:rsidRDefault="00923DD7" w:rsidP="00642FAD">
                      <w:pPr>
                        <w:ind w:firstLineChars="96" w:firstLine="202"/>
                        <w:rPr>
                          <w:rFonts w:asciiTheme="minorEastAsia" w:hAnsiTheme="minorEastAsia"/>
                          <w:color w:val="000000" w:themeColor="text1"/>
                          <w:szCs w:val="21"/>
                        </w:rPr>
                      </w:pPr>
                      <w:r w:rsidRPr="00E27F75">
                        <w:rPr>
                          <w:rFonts w:ascii="ＭＳ 明朝" w:eastAsia="ＭＳ 明朝" w:hAnsi="ＭＳ 明朝" w:hint="eastAsia"/>
                          <w:color w:val="000000" w:themeColor="text1"/>
                          <w:szCs w:val="21"/>
                        </w:rPr>
                        <w:t>性別でみると、「公的・民間サービスを利用する」は女性が65.0％、男性が42.4％と女性の方が22.6ポイント高くなってい</w:t>
                      </w:r>
                      <w:r>
                        <w:rPr>
                          <w:rFonts w:ascii="ＭＳ 明朝" w:eastAsia="ＭＳ 明朝" w:hAnsi="ＭＳ 明朝" w:hint="eastAsia"/>
                          <w:color w:val="000000" w:themeColor="text1"/>
                          <w:szCs w:val="21"/>
                        </w:rPr>
                        <w:t>ます</w:t>
                      </w:r>
                      <w:r w:rsidRPr="00E27F75">
                        <w:rPr>
                          <w:rFonts w:ascii="ＭＳ 明朝" w:eastAsia="ＭＳ 明朝" w:hAnsi="ＭＳ 明朝" w:hint="eastAsia"/>
                          <w:color w:val="000000" w:themeColor="text1"/>
                          <w:szCs w:val="21"/>
                        </w:rPr>
                        <w:t>。一方、「配偶者」は女性が12.5％、男性が32.3％と、男性の方が19.8ポイント高くなっており、顕著な男女差がみられ</w:t>
                      </w:r>
                      <w:r>
                        <w:rPr>
                          <w:rFonts w:ascii="ＭＳ 明朝" w:eastAsia="ＭＳ 明朝" w:hAnsi="ＭＳ 明朝" w:hint="eastAsia"/>
                          <w:color w:val="000000" w:themeColor="text1"/>
                          <w:szCs w:val="21"/>
                        </w:rPr>
                        <w:t>ます</w:t>
                      </w:r>
                      <w:r w:rsidRPr="00E27F75">
                        <w:rPr>
                          <w:rFonts w:ascii="ＭＳ 明朝" w:eastAsia="ＭＳ 明朝" w:hAnsi="ＭＳ 明朝" w:hint="eastAsia"/>
                          <w:color w:val="000000" w:themeColor="text1"/>
                          <w:szCs w:val="21"/>
                        </w:rPr>
                        <w:t>。</w:t>
                      </w:r>
                    </w:p>
                  </w:txbxContent>
                </v:textbox>
                <w10:anchorlock/>
              </v:roundrect>
            </w:pict>
          </mc:Fallback>
        </mc:AlternateContent>
      </w:r>
    </w:p>
    <w:p w14:paraId="25C6F76E" w14:textId="77777777" w:rsidR="00E27F75" w:rsidRDefault="00E27F75" w:rsidP="001E5F8C"/>
    <w:p w14:paraId="7D8B2AD3" w14:textId="675A1843" w:rsidR="001E5F8C" w:rsidRPr="00665914" w:rsidRDefault="00642FAD" w:rsidP="00757C30">
      <w:pPr>
        <w:pStyle w:val="3"/>
      </w:pPr>
      <w:bookmarkStart w:id="58" w:name="_Toc409879816"/>
      <w:bookmarkStart w:id="59" w:name="_Toc29614752"/>
      <w:r w:rsidRPr="003238AD">
        <w:rPr>
          <w:rFonts w:asciiTheme="majorEastAsia" w:eastAsiaTheme="majorEastAsia" w:hAnsiTheme="majorEastAsia" w:hint="eastAsia"/>
          <w:color w:val="8B8BFF"/>
        </w:rPr>
        <w:t>■</w:t>
      </w:r>
      <w:r w:rsidR="001E5F8C" w:rsidRPr="00665914">
        <w:rPr>
          <w:rFonts w:hint="eastAsia"/>
        </w:rPr>
        <w:t>男性の介護参加を進めるために</w:t>
      </w:r>
      <w:bookmarkEnd w:id="58"/>
      <w:bookmarkEnd w:id="59"/>
    </w:p>
    <w:p w14:paraId="3FD246AB" w14:textId="7E9702E5" w:rsidR="001E5F8C" w:rsidRPr="00642FAD" w:rsidRDefault="00DA7540" w:rsidP="00642FAD">
      <w:pPr>
        <w:ind w:rightChars="148" w:right="311"/>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02570328" wp14:editId="1A741CC8">
                <wp:extent cx="6184265" cy="1414772"/>
                <wp:effectExtent l="0" t="0" r="26035" b="14605"/>
                <wp:docPr id="64" name="角丸四角形 64"/>
                <wp:cNvGraphicFramePr/>
                <a:graphic xmlns:a="http://schemas.openxmlformats.org/drawingml/2006/main">
                  <a:graphicData uri="http://schemas.microsoft.com/office/word/2010/wordprocessingShape">
                    <wps:wsp>
                      <wps:cNvSpPr/>
                      <wps:spPr>
                        <a:xfrm>
                          <a:off x="0" y="0"/>
                          <a:ext cx="6184265" cy="1414772"/>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32DDF" w14:textId="22AFE71D" w:rsidR="00923DD7" w:rsidRPr="00DA7540" w:rsidRDefault="00923DD7" w:rsidP="00DA7540">
                            <w:pPr>
                              <w:ind w:firstLineChars="96" w:firstLine="202"/>
                              <w:rPr>
                                <w:rFonts w:ascii="ＭＳ 明朝" w:eastAsia="ＭＳ 明朝" w:hAnsi="ＭＳ 明朝"/>
                                <w:color w:val="000000" w:themeColor="text1"/>
                                <w:szCs w:val="21"/>
                              </w:rPr>
                            </w:pPr>
                            <w:r w:rsidRPr="00DA7540">
                              <w:rPr>
                                <w:rFonts w:ascii="ＭＳ 明朝" w:eastAsia="ＭＳ 明朝" w:hAnsi="ＭＳ 明朝" w:hint="eastAsia"/>
                                <w:color w:val="000000" w:themeColor="text1"/>
                                <w:szCs w:val="21"/>
                              </w:rPr>
                              <w:t>男性の介護への参加を進めるために</w:t>
                            </w:r>
                            <w:r>
                              <w:rPr>
                                <w:rFonts w:ascii="ＭＳ 明朝" w:eastAsia="ＭＳ 明朝" w:hAnsi="ＭＳ 明朝" w:hint="eastAsia"/>
                                <w:color w:val="000000" w:themeColor="text1"/>
                                <w:szCs w:val="21"/>
                              </w:rPr>
                              <w:t>必要だと思うことに</w:t>
                            </w:r>
                            <w:r w:rsidRPr="00DA7540">
                              <w:rPr>
                                <w:rFonts w:ascii="ＭＳ 明朝" w:eastAsia="ＭＳ 明朝" w:hAnsi="ＭＳ 明朝" w:hint="eastAsia"/>
                                <w:color w:val="000000" w:themeColor="text1"/>
                                <w:szCs w:val="21"/>
                              </w:rPr>
                              <w:t>ついて、「男性が取りやすいような介護休暇制度を整備する」が64.1％と最も高く、次いで「労働時間を短くしたり、在宅勤務、フレックスタイムの導入などを企業に働きかける」が61.2％の順となっています。</w:t>
                            </w:r>
                          </w:p>
                          <w:p w14:paraId="70EE5B55" w14:textId="60D83EEE" w:rsidR="00923DD7" w:rsidRPr="00DA7540" w:rsidRDefault="00923DD7" w:rsidP="00DA7540">
                            <w:pPr>
                              <w:ind w:firstLineChars="96" w:firstLine="202"/>
                              <w:rPr>
                                <w:rFonts w:ascii="ＭＳ 明朝" w:eastAsia="ＭＳ 明朝" w:hAnsi="ＭＳ 明朝"/>
                                <w:color w:val="000000" w:themeColor="text1"/>
                                <w:szCs w:val="21"/>
                              </w:rPr>
                            </w:pPr>
                            <w:r w:rsidRPr="00DA7540">
                              <w:rPr>
                                <w:rFonts w:ascii="ＭＳ 明朝" w:eastAsia="ＭＳ 明朝" w:hAnsi="ＭＳ 明朝" w:hint="eastAsia"/>
                                <w:color w:val="000000" w:themeColor="text1"/>
                                <w:szCs w:val="21"/>
                              </w:rPr>
                              <w:t>一方で、「介護は今まで通り、女性が中心となって行うべきで、男性の参加は必要ない」は0.4％と低い割合となっています。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64" o:spid="_x0000_s1048" style="width:486.95pt;height:111.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" filled="f" strokecolor="#7575ff" strokeweight="2pt">
                <v:textbox>
                  <w:txbxContent>
                    <w:p w14:paraId="4C032DDF" w14:textId="22AFE71D" w:rsidR="00923DD7" w:rsidRPr="00DA7540" w:rsidRDefault="00923DD7" w:rsidP="00DA7540">
                      <w:pPr>
                        <w:ind w:firstLineChars="96" w:firstLine="202"/>
                        <w:rPr>
                          <w:rFonts w:ascii="ＭＳ 明朝" w:eastAsia="ＭＳ 明朝" w:hAnsi="ＭＳ 明朝"/>
                          <w:color w:val="000000" w:themeColor="text1"/>
                          <w:szCs w:val="21"/>
                        </w:rPr>
                      </w:pPr>
                      <w:r w:rsidRPr="00DA7540">
                        <w:rPr>
                          <w:rFonts w:ascii="ＭＳ 明朝" w:eastAsia="ＭＳ 明朝" w:hAnsi="ＭＳ 明朝" w:hint="eastAsia"/>
                          <w:color w:val="000000" w:themeColor="text1"/>
                          <w:szCs w:val="21"/>
                        </w:rPr>
                        <w:t>男性の介護への参加を進めるために</w:t>
                      </w:r>
                      <w:r>
                        <w:rPr>
                          <w:rFonts w:ascii="ＭＳ 明朝" w:eastAsia="ＭＳ 明朝" w:hAnsi="ＭＳ 明朝" w:hint="eastAsia"/>
                          <w:color w:val="000000" w:themeColor="text1"/>
                          <w:szCs w:val="21"/>
                        </w:rPr>
                        <w:t>必要だと思うことに</w:t>
                      </w:r>
                      <w:r w:rsidRPr="00DA7540">
                        <w:rPr>
                          <w:rFonts w:ascii="ＭＳ 明朝" w:eastAsia="ＭＳ 明朝" w:hAnsi="ＭＳ 明朝" w:hint="eastAsia"/>
                          <w:color w:val="000000" w:themeColor="text1"/>
                          <w:szCs w:val="21"/>
                        </w:rPr>
                        <w:t>ついて、「男性が取りやすいような介護休暇制度を整備する」が64.1％と最も高く、次いで「労働時間を短くしたり、在宅勤務、フレックスタイムの導入などを企業に働きかける」が61.2％の順となっています。</w:t>
                      </w:r>
                    </w:p>
                    <w:p w14:paraId="70EE5B55" w14:textId="60D83EEE" w:rsidR="00923DD7" w:rsidRPr="00DA7540" w:rsidRDefault="00923DD7" w:rsidP="00DA7540">
                      <w:pPr>
                        <w:ind w:firstLineChars="96" w:firstLine="202"/>
                        <w:rPr>
                          <w:rFonts w:ascii="ＭＳ 明朝" w:eastAsia="ＭＳ 明朝" w:hAnsi="ＭＳ 明朝"/>
                          <w:color w:val="000000" w:themeColor="text1"/>
                          <w:szCs w:val="21"/>
                        </w:rPr>
                      </w:pPr>
                      <w:r w:rsidRPr="00DA7540">
                        <w:rPr>
                          <w:rFonts w:ascii="ＭＳ 明朝" w:eastAsia="ＭＳ 明朝" w:hAnsi="ＭＳ 明朝" w:hint="eastAsia"/>
                          <w:color w:val="000000" w:themeColor="text1"/>
                          <w:szCs w:val="21"/>
                        </w:rPr>
                        <w:t>一方で、「介護は今まで通り、女性が中心となって行うべきで、男性の参加は必要ない」は0.4％と低い割合となっています。</w:t>
                      </w:r>
                    </w:p>
                  </w:txbxContent>
                </v:textbox>
                <w10:anchorlock/>
              </v:roundrect>
            </w:pict>
          </mc:Fallback>
        </mc:AlternateContent>
      </w:r>
    </w:p>
    <w:p w14:paraId="70663B5B" w14:textId="3282CFEB" w:rsidR="00E27F75" w:rsidRDefault="00E27F75" w:rsidP="001E5F8C">
      <w:r>
        <w:br w:type="page"/>
      </w:r>
    </w:p>
    <w:p w14:paraId="6F04A366" w14:textId="77777777" w:rsidR="001E5F8C" w:rsidRPr="000D1633" w:rsidRDefault="001E5F8C" w:rsidP="00757C30">
      <w:pPr>
        <w:pStyle w:val="2"/>
        <w:rPr>
          <w:rFonts w:eastAsiaTheme="majorEastAsia" w:hAnsiTheme="majorEastAsia"/>
        </w:rPr>
      </w:pPr>
      <w:bookmarkStart w:id="60" w:name="_Toc409879818"/>
      <w:bookmarkStart w:id="61" w:name="_Toc29614753"/>
      <w:bookmarkStart w:id="62" w:name="_Toc31620650"/>
      <w:bookmarkStart w:id="63" w:name="_Toc409525308"/>
      <w:bookmarkStart w:id="64" w:name="_Toc409528423"/>
      <w:bookmarkEnd w:id="54"/>
      <w:bookmarkEnd w:id="55"/>
      <w:r w:rsidRPr="000D1633">
        <w:rPr>
          <w:rFonts w:eastAsiaTheme="majorEastAsia" w:hAnsiTheme="majorEastAsia" w:hint="eastAsia"/>
        </w:rPr>
        <w:t>第５章　ドメスティック・バイオレンス（ＤＶ）</w:t>
      </w:r>
      <w:bookmarkEnd w:id="60"/>
      <w:bookmarkEnd w:id="61"/>
      <w:bookmarkEnd w:id="62"/>
    </w:p>
    <w:p w14:paraId="1FFD6FC6" w14:textId="3B302E23" w:rsidR="001E5F8C" w:rsidRPr="00665914" w:rsidRDefault="005422DB" w:rsidP="00B06853">
      <w:pPr>
        <w:pStyle w:val="3"/>
        <w:spacing w:beforeLines="50" w:before="183"/>
      </w:pPr>
      <w:bookmarkStart w:id="65" w:name="_Toc409879819"/>
      <w:bookmarkStart w:id="66" w:name="_Toc29614754"/>
      <w:r w:rsidRPr="003238AD">
        <w:rPr>
          <w:rFonts w:asciiTheme="majorEastAsia" w:eastAsiaTheme="majorEastAsia" w:hAnsiTheme="majorEastAsia" w:hint="eastAsia"/>
          <w:color w:val="8B8BFF"/>
        </w:rPr>
        <w:t>■</w:t>
      </w:r>
      <w:r w:rsidR="001E5F8C" w:rsidRPr="00665914">
        <w:rPr>
          <w:rFonts w:hint="eastAsia"/>
        </w:rPr>
        <w:t>ＤＶ防止法の認知</w:t>
      </w:r>
      <w:bookmarkEnd w:id="65"/>
      <w:bookmarkEnd w:id="66"/>
    </w:p>
    <w:p w14:paraId="175DC380" w14:textId="78155AEB" w:rsidR="00B06853" w:rsidRDefault="00B06853" w:rsidP="001E5F8C">
      <w:pPr>
        <w:widowControl/>
        <w:jc w:val="left"/>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664DCE86" wp14:editId="329A6387">
                <wp:extent cx="6184265" cy="652691"/>
                <wp:effectExtent l="0" t="0" r="26035" b="14605"/>
                <wp:docPr id="67" name="角丸四角形 67"/>
                <wp:cNvGraphicFramePr/>
                <a:graphic xmlns:a="http://schemas.openxmlformats.org/drawingml/2006/main">
                  <a:graphicData uri="http://schemas.microsoft.com/office/word/2010/wordprocessingShape">
                    <wps:wsp>
                      <wps:cNvSpPr/>
                      <wps:spPr>
                        <a:xfrm>
                          <a:off x="0" y="0"/>
                          <a:ext cx="6184265" cy="652691"/>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86AD98" w14:textId="1AC6F73E" w:rsidR="00923DD7" w:rsidRPr="00936C31" w:rsidRDefault="00923DD7" w:rsidP="00B06853">
                            <w:pPr>
                              <w:ind w:firstLineChars="95" w:firstLine="199"/>
                              <w:jc w:val="left"/>
                              <w:rPr>
                                <w:rFonts w:asciiTheme="minorEastAsia" w:hAnsiTheme="minorEastAsia"/>
                                <w:color w:val="000000" w:themeColor="text1"/>
                                <w:sz w:val="20"/>
                                <w:szCs w:val="21"/>
                              </w:rPr>
                            </w:pPr>
                            <w:r w:rsidRPr="00B06853">
                              <w:rPr>
                                <w:rFonts w:asciiTheme="minorEastAsia" w:hAnsiTheme="minorEastAsia" w:hint="eastAsia"/>
                                <w:color w:val="000000" w:themeColor="text1"/>
                              </w:rPr>
                              <w:t>ＤＶ防止法の認知度について、「法律名も内容も知っている」が30.7％、「聞いたことはあるが、内容は知らない」が55.9％となっています。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67" o:spid="_x0000_s1049" style="width:486.95pt;height:51.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" filled="f" strokecolor="#7575ff" strokeweight="2pt">
                <v:textbox>
                  <w:txbxContent>
                    <w:p w14:paraId="6C86AD98" w14:textId="1AC6F73E" w:rsidR="00923DD7" w:rsidRPr="00936C31" w:rsidRDefault="00923DD7" w:rsidP="00B06853">
                      <w:pPr>
                        <w:ind w:firstLineChars="95" w:firstLine="199"/>
                        <w:jc w:val="left"/>
                        <w:rPr>
                          <w:rFonts w:asciiTheme="minorEastAsia" w:hAnsiTheme="minorEastAsia"/>
                          <w:color w:val="000000" w:themeColor="text1"/>
                          <w:sz w:val="20"/>
                          <w:szCs w:val="21"/>
                        </w:rPr>
                      </w:pPr>
                      <w:r w:rsidRPr="00B06853">
                        <w:rPr>
                          <w:rFonts w:asciiTheme="minorEastAsia" w:hAnsiTheme="minorEastAsia" w:hint="eastAsia"/>
                          <w:color w:val="000000" w:themeColor="text1"/>
                        </w:rPr>
                        <w:t>ＤＶ防止法の認知度について、「法律名も内容も知っている」が30.7％、「聞いたことはあるが、内容は知らない」が55.9％となっています。</w:t>
                      </w:r>
                    </w:p>
                  </w:txbxContent>
                </v:textbox>
                <w10:anchorlock/>
              </v:roundrect>
            </w:pict>
          </mc:Fallback>
        </mc:AlternateContent>
      </w:r>
    </w:p>
    <w:p w14:paraId="00A54F9F" w14:textId="124FE57B" w:rsidR="001E5F8C" w:rsidRPr="00665914" w:rsidRDefault="00B06853" w:rsidP="005422DB">
      <w:pPr>
        <w:widowControl/>
        <w:ind w:leftChars="-201" w:left="-422"/>
        <w:jc w:val="center"/>
        <w:rPr>
          <w:rFonts w:asciiTheme="majorEastAsia" w:eastAsiaTheme="majorEastAsia" w:hAnsiTheme="majorEastAsia"/>
        </w:rPr>
      </w:pPr>
      <w:r w:rsidRPr="00B06853">
        <w:rPr>
          <w:rFonts w:hint="eastAsia"/>
          <w:noProof/>
        </w:rPr>
        <w:drawing>
          <wp:inline distT="0" distB="0" distL="0" distR="0" wp14:anchorId="625E19A0" wp14:editId="6E6E235F">
            <wp:extent cx="6192520" cy="1719683"/>
            <wp:effectExtent l="0" t="0" r="0" b="0"/>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92520" cy="1719683"/>
                    </a:xfrm>
                    <a:prstGeom prst="rect">
                      <a:avLst/>
                    </a:prstGeom>
                    <a:noFill/>
                    <a:ln>
                      <a:noFill/>
                    </a:ln>
                  </pic:spPr>
                </pic:pic>
              </a:graphicData>
            </a:graphic>
          </wp:inline>
        </w:drawing>
      </w:r>
    </w:p>
    <w:p w14:paraId="6EE23577" w14:textId="64FD1F30" w:rsidR="00E27F75" w:rsidRDefault="00E27F75" w:rsidP="001E5F8C">
      <w:pPr>
        <w:widowControl/>
        <w:jc w:val="left"/>
        <w:rPr>
          <w:rFonts w:asciiTheme="minorEastAsia" w:hAnsiTheme="minorEastAsia"/>
          <w:sz w:val="22"/>
        </w:rPr>
      </w:pPr>
      <w:r>
        <w:rPr>
          <w:rFonts w:asciiTheme="majorEastAsia" w:eastAsiaTheme="majorEastAsia" w:hAnsiTheme="majorEastAsia"/>
          <w:noProof/>
        </w:rPr>
        <mc:AlternateContent>
          <mc:Choice Requires="wps">
            <w:drawing>
              <wp:anchor distT="0" distB="0" distL="114300" distR="114300" simplePos="0" relativeHeight="251889152" behindDoc="0" locked="0" layoutInCell="1" allowOverlap="1" wp14:anchorId="7EFBD96A" wp14:editId="5DA25086">
                <wp:simplePos x="0" y="0"/>
                <wp:positionH relativeFrom="column">
                  <wp:posOffset>-13970</wp:posOffset>
                </wp:positionH>
                <wp:positionV relativeFrom="paragraph">
                  <wp:posOffset>113665</wp:posOffset>
                </wp:positionV>
                <wp:extent cx="6184265" cy="699770"/>
                <wp:effectExtent l="0" t="152400" r="26035" b="24130"/>
                <wp:wrapNone/>
                <wp:docPr id="68" name="角丸四角形吹き出し 68"/>
                <wp:cNvGraphicFramePr/>
                <a:graphic xmlns:a="http://schemas.openxmlformats.org/drawingml/2006/main">
                  <a:graphicData uri="http://schemas.microsoft.com/office/word/2010/wordprocessingShape">
                    <wps:wsp>
                      <wps:cNvSpPr/>
                      <wps:spPr>
                        <a:xfrm flipH="1">
                          <a:off x="0" y="0"/>
                          <a:ext cx="6184265" cy="699770"/>
                        </a:xfrm>
                        <a:prstGeom prst="wedgeRoundRectCallout">
                          <a:avLst>
                            <a:gd name="adj1" fmla="val 1444"/>
                            <a:gd name="adj2" fmla="val -69809"/>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383E6310" w14:textId="736A669F" w:rsidR="00923DD7" w:rsidRPr="00936C31" w:rsidRDefault="00923DD7" w:rsidP="00B06853">
                            <w:pPr>
                              <w:ind w:firstLineChars="95" w:firstLine="199"/>
                              <w:jc w:val="left"/>
                              <w:rPr>
                                <w:rFonts w:asciiTheme="minorEastAsia" w:hAnsiTheme="minorEastAsia"/>
                                <w:color w:val="000000" w:themeColor="text1"/>
                                <w:sz w:val="20"/>
                                <w:szCs w:val="21"/>
                              </w:rPr>
                            </w:pPr>
                            <w:r w:rsidRPr="00B06853">
                              <w:rPr>
                                <w:rFonts w:asciiTheme="minorEastAsia" w:hAnsiTheme="minorEastAsia" w:hint="eastAsia"/>
                                <w:color w:val="000000" w:themeColor="text1"/>
                              </w:rPr>
                              <w:t>性別でみると、「法律名も内容も知っている」は女性が27.7％、男性が35.3％と、男性の方が7.6ポイント高くなっています。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68" o:spid="_x0000_s1050" type="#_x0000_t62" style="position:absolute;margin-left:-1.1pt;margin-top:8.95pt;width:486.95pt;height:55.1pt;flip:x;z-index:2518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" adj="11112,-4279" fillcolor="white [3212]" strokecolor="#7575ff" strokeweight="2pt">
                <v:textbox>
                  <w:txbxContent>
                    <w:p w14:paraId="383E6310" w14:textId="736A669F" w:rsidR="00923DD7" w:rsidRPr="00936C31" w:rsidRDefault="00923DD7" w:rsidP="00B06853">
                      <w:pPr>
                        <w:ind w:firstLineChars="95" w:firstLine="199"/>
                        <w:jc w:val="left"/>
                        <w:rPr>
                          <w:rFonts w:asciiTheme="minorEastAsia" w:hAnsiTheme="minorEastAsia"/>
                          <w:color w:val="000000" w:themeColor="text1"/>
                          <w:sz w:val="20"/>
                          <w:szCs w:val="21"/>
                        </w:rPr>
                      </w:pPr>
                      <w:r w:rsidRPr="00B06853">
                        <w:rPr>
                          <w:rFonts w:asciiTheme="minorEastAsia" w:hAnsiTheme="minorEastAsia" w:hint="eastAsia"/>
                          <w:color w:val="000000" w:themeColor="text1"/>
                        </w:rPr>
                        <w:t>性別でみると、「法律名も内容も知っている」は女性が27.7％、男性が35.3％と、男性の方が7.6ポイント高くなっています。</w:t>
                      </w:r>
                    </w:p>
                  </w:txbxContent>
                </v:textbox>
              </v:shape>
            </w:pict>
          </mc:Fallback>
        </mc:AlternateContent>
      </w:r>
    </w:p>
    <w:p w14:paraId="0E095710" w14:textId="14CF04F0" w:rsidR="00B06853" w:rsidRDefault="00B06853" w:rsidP="001E5F8C">
      <w:pPr>
        <w:widowControl/>
        <w:jc w:val="left"/>
        <w:rPr>
          <w:rFonts w:asciiTheme="minorEastAsia" w:hAnsiTheme="minorEastAsia"/>
          <w:sz w:val="22"/>
        </w:rPr>
      </w:pPr>
    </w:p>
    <w:p w14:paraId="41D67B7C" w14:textId="6ADFEB11" w:rsidR="00B06853" w:rsidRDefault="00B06853" w:rsidP="001E5F8C">
      <w:pPr>
        <w:widowControl/>
        <w:jc w:val="left"/>
        <w:rPr>
          <w:rFonts w:asciiTheme="minorEastAsia" w:hAnsiTheme="minorEastAsia"/>
          <w:sz w:val="22"/>
        </w:rPr>
      </w:pPr>
    </w:p>
    <w:p w14:paraId="5C4C236E" w14:textId="77777777" w:rsidR="00B06853" w:rsidRDefault="00B06853" w:rsidP="001E5F8C">
      <w:pPr>
        <w:widowControl/>
        <w:jc w:val="left"/>
        <w:rPr>
          <w:rFonts w:asciiTheme="minorEastAsia" w:hAnsiTheme="minorEastAsia"/>
          <w:sz w:val="22"/>
        </w:rPr>
      </w:pPr>
    </w:p>
    <w:p w14:paraId="6788FEA6" w14:textId="056FDC6C" w:rsidR="001E5F8C" w:rsidRPr="00665914" w:rsidRDefault="00D20E73" w:rsidP="00757C30">
      <w:pPr>
        <w:pStyle w:val="3"/>
      </w:pPr>
      <w:bookmarkStart w:id="67" w:name="_Toc409879820"/>
      <w:bookmarkStart w:id="68" w:name="_Toc29614755"/>
      <w:r w:rsidRPr="003238AD">
        <w:rPr>
          <w:rFonts w:asciiTheme="majorEastAsia" w:eastAsiaTheme="majorEastAsia" w:hAnsiTheme="majorEastAsia" w:hint="eastAsia"/>
          <w:color w:val="8B8BFF"/>
        </w:rPr>
        <w:t>■</w:t>
      </w:r>
      <w:r w:rsidR="001E5F8C" w:rsidRPr="00665914">
        <w:rPr>
          <w:rFonts w:hint="eastAsia"/>
        </w:rPr>
        <w:t>ドメスティック・バイオレンスについての考え</w:t>
      </w:r>
      <w:bookmarkEnd w:id="67"/>
      <w:bookmarkEnd w:id="68"/>
    </w:p>
    <w:p w14:paraId="1741D5DB" w14:textId="521A499C" w:rsidR="001E5F8C" w:rsidRDefault="00D20E73" w:rsidP="001E5F8C">
      <w:pPr>
        <w:rPr>
          <w:rFonts w:asciiTheme="majorEastAsia" w:eastAsiaTheme="majorEastAsia" w:hAnsiTheme="majorEastAsia"/>
          <w:sz w:val="22"/>
          <w:szCs w:val="28"/>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5586B47F" wp14:editId="149AE560">
                <wp:extent cx="6184265" cy="876846"/>
                <wp:effectExtent l="0" t="0" r="26035" b="19050"/>
                <wp:docPr id="71" name="角丸四角形 71"/>
                <wp:cNvGraphicFramePr/>
                <a:graphic xmlns:a="http://schemas.openxmlformats.org/drawingml/2006/main">
                  <a:graphicData uri="http://schemas.microsoft.com/office/word/2010/wordprocessingShape">
                    <wps:wsp>
                      <wps:cNvSpPr/>
                      <wps:spPr>
                        <a:xfrm>
                          <a:off x="0" y="0"/>
                          <a:ext cx="6184265" cy="876846"/>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27F08E" w14:textId="2905C65C" w:rsidR="00923DD7" w:rsidRPr="00936C31" w:rsidRDefault="00923DD7" w:rsidP="00D20E73">
                            <w:pPr>
                              <w:ind w:firstLineChars="95" w:firstLine="199"/>
                              <w:jc w:val="left"/>
                              <w:rPr>
                                <w:rFonts w:asciiTheme="minorEastAsia" w:hAnsiTheme="minorEastAsia"/>
                                <w:color w:val="000000" w:themeColor="text1"/>
                                <w:sz w:val="20"/>
                                <w:szCs w:val="21"/>
                              </w:rPr>
                            </w:pPr>
                            <w:r w:rsidRPr="00D20E73">
                              <w:rPr>
                                <w:rFonts w:asciiTheme="minorEastAsia" w:hAnsiTheme="minorEastAsia" w:hint="eastAsia"/>
                                <w:color w:val="000000" w:themeColor="text1"/>
                              </w:rPr>
                              <w:t>ドメスティック・バイオレンスについての考え方としては、「100％加害者に責任があり、許せないものである」が54.0％と最も高く、次いで「加害者に責任があるとしても、被害者側にも原因の一端があると思う」が33.1％の順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71" o:spid="_x0000_s1051" style="width:486.95pt;height:69.0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" filled="f" strokecolor="#7575ff" strokeweight="2pt">
                <v:textbox>
                  <w:txbxContent>
                    <w:p w14:paraId="1927F08E" w14:textId="2905C65C" w:rsidR="00923DD7" w:rsidRPr="00936C31" w:rsidRDefault="00923DD7" w:rsidP="00D20E73">
                      <w:pPr>
                        <w:ind w:firstLineChars="95" w:firstLine="199"/>
                        <w:jc w:val="left"/>
                        <w:rPr>
                          <w:rFonts w:asciiTheme="minorEastAsia" w:hAnsiTheme="minorEastAsia"/>
                          <w:color w:val="000000" w:themeColor="text1"/>
                          <w:sz w:val="20"/>
                          <w:szCs w:val="21"/>
                        </w:rPr>
                      </w:pPr>
                      <w:r w:rsidRPr="00D20E73">
                        <w:rPr>
                          <w:rFonts w:asciiTheme="minorEastAsia" w:hAnsiTheme="minorEastAsia" w:hint="eastAsia"/>
                          <w:color w:val="000000" w:themeColor="text1"/>
                        </w:rPr>
                        <w:t>ドメスティック・バイオレンスについての考え方としては、「100％加害者に責任があり、許せないものである」が54.0％と最も高く、次いで「加害者に責任があるとしても、被害者側にも原因の一端があると思う」が33.1％の順となっています。</w:t>
                      </w:r>
                    </w:p>
                  </w:txbxContent>
                </v:textbox>
                <w10:anchorlock/>
              </v:roundrect>
            </w:pict>
          </mc:Fallback>
        </mc:AlternateContent>
      </w:r>
    </w:p>
    <w:p w14:paraId="2E541735" w14:textId="05ABD8C9" w:rsidR="004F43C8" w:rsidRDefault="00D20E73" w:rsidP="000A76CE">
      <w:pPr>
        <w:ind w:leftChars="-200" w:left="-420"/>
        <w:jc w:val="center"/>
        <w:rPr>
          <w:rFonts w:asciiTheme="minorEastAsia" w:hAnsiTheme="minorEastAsia"/>
          <w:sz w:val="22"/>
        </w:rPr>
      </w:pPr>
      <w:r>
        <w:rPr>
          <w:rFonts w:asciiTheme="majorEastAsia" w:eastAsiaTheme="majorEastAsia" w:hAnsiTheme="majorEastAsia"/>
          <w:noProof/>
        </w:rPr>
        <mc:AlternateContent>
          <mc:Choice Requires="wps">
            <w:drawing>
              <wp:anchor distT="0" distB="0" distL="114300" distR="114300" simplePos="0" relativeHeight="251891200" behindDoc="0" locked="0" layoutInCell="1" allowOverlap="1" wp14:anchorId="4F66C4D1" wp14:editId="1752D486">
                <wp:simplePos x="0" y="0"/>
                <wp:positionH relativeFrom="column">
                  <wp:posOffset>-5154</wp:posOffset>
                </wp:positionH>
                <wp:positionV relativeFrom="paragraph">
                  <wp:posOffset>2684145</wp:posOffset>
                </wp:positionV>
                <wp:extent cx="6184265" cy="1165860"/>
                <wp:effectExtent l="0" t="190500" r="26035" b="15240"/>
                <wp:wrapNone/>
                <wp:docPr id="72" name="角丸四角形吹き出し 72"/>
                <wp:cNvGraphicFramePr/>
                <a:graphic xmlns:a="http://schemas.openxmlformats.org/drawingml/2006/main">
                  <a:graphicData uri="http://schemas.microsoft.com/office/word/2010/wordprocessingShape">
                    <wps:wsp>
                      <wps:cNvSpPr/>
                      <wps:spPr>
                        <a:xfrm flipH="1">
                          <a:off x="0" y="0"/>
                          <a:ext cx="6184265" cy="1165860"/>
                        </a:xfrm>
                        <a:prstGeom prst="wedgeRoundRectCallout">
                          <a:avLst>
                            <a:gd name="adj1" fmla="val 4367"/>
                            <a:gd name="adj2" fmla="val -65548"/>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12C85258" w14:textId="0E0B6569" w:rsidR="00923DD7" w:rsidRPr="00936C31" w:rsidRDefault="00923DD7" w:rsidP="00D20E73">
                            <w:pPr>
                              <w:ind w:firstLineChars="95" w:firstLine="199"/>
                              <w:jc w:val="left"/>
                              <w:rPr>
                                <w:rFonts w:asciiTheme="minorEastAsia" w:hAnsiTheme="minorEastAsia"/>
                                <w:color w:val="000000" w:themeColor="text1"/>
                                <w:sz w:val="20"/>
                                <w:szCs w:val="21"/>
                              </w:rPr>
                            </w:pPr>
                            <w:r w:rsidRPr="00D20E73">
                              <w:rPr>
                                <w:rFonts w:asciiTheme="minorEastAsia" w:hAnsiTheme="minorEastAsia" w:hint="eastAsia"/>
                                <w:color w:val="000000" w:themeColor="text1"/>
                              </w:rPr>
                              <w:t>性別でみると、男性では「100％加害者に責任があり、許せないものである」（43.6％）と「加害者に責任があるとしても、被害者側にも原因の一端があると思う」（41.6％）とがともに４割強であるのに対して、女性では「100％加害者に責任があり、許せないものである」が60.6％と、大きな違いがみら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72" o:spid="_x0000_s1052" type="#_x0000_t62" style="position:absolute;left:0;text-align:left;margin-left:-.4pt;margin-top:211.35pt;width:486.95pt;height:91.8pt;flip:x;z-index:2518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" adj="11743,-3358" fillcolor="white [3212]" strokecolor="#7575ff" strokeweight="2pt">
                <v:textbox>
                  <w:txbxContent>
                    <w:p w14:paraId="12C85258" w14:textId="0E0B6569" w:rsidR="00923DD7" w:rsidRPr="00936C31" w:rsidRDefault="00923DD7" w:rsidP="00D20E73">
                      <w:pPr>
                        <w:ind w:firstLineChars="95" w:firstLine="199"/>
                        <w:jc w:val="left"/>
                        <w:rPr>
                          <w:rFonts w:asciiTheme="minorEastAsia" w:hAnsiTheme="minorEastAsia"/>
                          <w:color w:val="000000" w:themeColor="text1"/>
                          <w:sz w:val="20"/>
                          <w:szCs w:val="21"/>
                        </w:rPr>
                      </w:pPr>
                      <w:r w:rsidRPr="00D20E73">
                        <w:rPr>
                          <w:rFonts w:asciiTheme="minorEastAsia" w:hAnsiTheme="minorEastAsia" w:hint="eastAsia"/>
                          <w:color w:val="000000" w:themeColor="text1"/>
                        </w:rPr>
                        <w:t>性別でみると、男性では「100％加害者に責任があり、許せないものである」（43.6％）と「加害者に責任があるとしても、被害者側にも原因の一端があると思う」（41.6％）とがともに４割強であるのに対して、女性では「100％加害者に責任があり、許せないものである」が60.6％と、大きな違いがみられます。</w:t>
                      </w:r>
                    </w:p>
                  </w:txbxContent>
                </v:textbox>
              </v:shape>
            </w:pict>
          </mc:Fallback>
        </mc:AlternateContent>
      </w:r>
      <w:r w:rsidR="00EB19E4" w:rsidRPr="00EB19E4">
        <w:rPr>
          <w:noProof/>
        </w:rPr>
        <w:drawing>
          <wp:inline distT="0" distB="0" distL="0" distR="0" wp14:anchorId="5DC5EFEC" wp14:editId="02F6760E">
            <wp:extent cx="6192520" cy="2578681"/>
            <wp:effectExtent l="0" t="0" r="0" b="0"/>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92520" cy="2578681"/>
                    </a:xfrm>
                    <a:prstGeom prst="rect">
                      <a:avLst/>
                    </a:prstGeom>
                    <a:noFill/>
                    <a:ln>
                      <a:noFill/>
                    </a:ln>
                  </pic:spPr>
                </pic:pic>
              </a:graphicData>
            </a:graphic>
          </wp:inline>
        </w:drawing>
      </w:r>
    </w:p>
    <w:p w14:paraId="2CA83B5C" w14:textId="77777777" w:rsidR="000A76CE" w:rsidRDefault="000A76CE" w:rsidP="000A76CE">
      <w:pPr>
        <w:ind w:leftChars="-200" w:left="-420"/>
        <w:jc w:val="center"/>
        <w:rPr>
          <w:rFonts w:asciiTheme="minorEastAsia" w:hAnsiTheme="minorEastAsia"/>
          <w:sz w:val="22"/>
        </w:rPr>
      </w:pPr>
    </w:p>
    <w:p w14:paraId="4CFA15EF" w14:textId="77777777" w:rsidR="000A76CE" w:rsidRDefault="000A76CE" w:rsidP="000A76CE">
      <w:pPr>
        <w:ind w:leftChars="-200" w:left="-420"/>
        <w:jc w:val="center"/>
        <w:rPr>
          <w:rFonts w:asciiTheme="minorEastAsia" w:hAnsiTheme="minorEastAsia"/>
          <w:sz w:val="22"/>
        </w:rPr>
      </w:pPr>
    </w:p>
    <w:p w14:paraId="31283FAD" w14:textId="77777777" w:rsidR="000A76CE" w:rsidRDefault="000A76CE" w:rsidP="000A76CE">
      <w:pPr>
        <w:ind w:leftChars="-200" w:left="-420"/>
        <w:jc w:val="center"/>
        <w:rPr>
          <w:rFonts w:asciiTheme="minorEastAsia" w:hAnsiTheme="minorEastAsia"/>
          <w:sz w:val="22"/>
        </w:rPr>
      </w:pPr>
    </w:p>
    <w:p w14:paraId="701F9F1F" w14:textId="77777777" w:rsidR="000A76CE" w:rsidRDefault="000A76CE" w:rsidP="000A76CE">
      <w:pPr>
        <w:ind w:leftChars="-200" w:left="-420"/>
        <w:jc w:val="center"/>
        <w:rPr>
          <w:rFonts w:asciiTheme="minorEastAsia" w:hAnsiTheme="minorEastAsia"/>
          <w:sz w:val="22"/>
        </w:rPr>
      </w:pPr>
    </w:p>
    <w:p w14:paraId="1915AB05" w14:textId="114112E0" w:rsidR="001E5F8C" w:rsidRPr="00665914" w:rsidRDefault="00BE2DF0" w:rsidP="00757C30">
      <w:pPr>
        <w:pStyle w:val="3"/>
      </w:pPr>
      <w:bookmarkStart w:id="69" w:name="_Toc29614758"/>
      <w:r w:rsidRPr="003238AD">
        <w:rPr>
          <w:rFonts w:asciiTheme="majorEastAsia" w:eastAsiaTheme="majorEastAsia" w:hAnsiTheme="majorEastAsia" w:hint="eastAsia"/>
          <w:color w:val="8B8BFF"/>
        </w:rPr>
        <w:t>■</w:t>
      </w:r>
      <w:r w:rsidR="0068186C" w:rsidRPr="00665914">
        <w:rPr>
          <w:rFonts w:hint="eastAsia"/>
        </w:rPr>
        <w:t>ＤＶ及び性暴力に関する人権</w:t>
      </w:r>
      <w:r w:rsidR="001E5F8C" w:rsidRPr="00665914">
        <w:rPr>
          <w:rFonts w:hint="eastAsia"/>
        </w:rPr>
        <w:t>問題に対する日本の対応について</w:t>
      </w:r>
      <w:bookmarkEnd w:id="69"/>
    </w:p>
    <w:p w14:paraId="68EF7DD0" w14:textId="29996DAC" w:rsidR="001A1AA3" w:rsidRDefault="001A1AA3" w:rsidP="001A1AA3">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E1131AD" wp14:editId="44F199FD">
                <wp:extent cx="6184265" cy="1622174"/>
                <wp:effectExtent l="0" t="0" r="26035" b="16510"/>
                <wp:docPr id="74" name="角丸四角形 74"/>
                <wp:cNvGraphicFramePr/>
                <a:graphic xmlns:a="http://schemas.openxmlformats.org/drawingml/2006/main">
                  <a:graphicData uri="http://schemas.microsoft.com/office/word/2010/wordprocessingShape">
                    <wps:wsp>
                      <wps:cNvSpPr/>
                      <wps:spPr>
                        <a:xfrm>
                          <a:off x="0" y="0"/>
                          <a:ext cx="6184265" cy="1622174"/>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9E99E7" w14:textId="65DA0FB3" w:rsidR="00923DD7" w:rsidRPr="00936C31" w:rsidRDefault="00923DD7" w:rsidP="001A1AA3">
                            <w:pPr>
                              <w:ind w:firstLineChars="95" w:firstLine="199"/>
                              <w:jc w:val="left"/>
                              <w:rPr>
                                <w:rFonts w:asciiTheme="minorEastAsia" w:hAnsiTheme="minorEastAsia"/>
                                <w:color w:val="000000" w:themeColor="text1"/>
                                <w:sz w:val="20"/>
                                <w:szCs w:val="21"/>
                              </w:rPr>
                            </w:pPr>
                            <w:r w:rsidRPr="001A1AA3">
                              <w:rPr>
                                <w:rFonts w:asciiTheme="minorEastAsia" w:hAnsiTheme="minorEastAsia" w:hint="eastAsia"/>
                                <w:color w:val="000000" w:themeColor="text1"/>
                              </w:rPr>
                              <w:t>ＤＶ及び性暴力に関する人権問題に対する日本の対応について、「十分になされている」と「なされている」の両者を合わせた《なされている》と、「あまりなされていない」と「なされていない」の両者を合わせた《なされていない》とを比較すると、全項目で《なされていない》の方が高くなっており、特に「性犯罪・性暴力、ストーカー被害を起こさせないための対策」は《なされていない》が68.4ポイント高く、「児童虐待に関する防止策」は《なされていない》が65.9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74" o:spid="_x0000_s1053" style="width:486.95pt;height:127.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" filled="f" strokecolor="#7575ff" strokeweight="2pt">
                <v:textbox>
                  <w:txbxContent>
                    <w:p w14:paraId="0C9E99E7" w14:textId="65DA0FB3" w:rsidR="00923DD7" w:rsidRPr="00936C31" w:rsidRDefault="00923DD7" w:rsidP="001A1AA3">
                      <w:pPr>
                        <w:ind w:firstLineChars="95" w:firstLine="199"/>
                        <w:jc w:val="left"/>
                        <w:rPr>
                          <w:rFonts w:asciiTheme="minorEastAsia" w:hAnsiTheme="minorEastAsia"/>
                          <w:color w:val="000000" w:themeColor="text1"/>
                          <w:sz w:val="20"/>
                          <w:szCs w:val="21"/>
                        </w:rPr>
                      </w:pPr>
                      <w:r w:rsidRPr="001A1AA3">
                        <w:rPr>
                          <w:rFonts w:asciiTheme="minorEastAsia" w:hAnsiTheme="minorEastAsia" w:hint="eastAsia"/>
                          <w:color w:val="000000" w:themeColor="text1"/>
                        </w:rPr>
                        <w:t>ＤＶ及び性暴力に関する人権問題に対する日本の対応について、「十分になされている」と「なされている」の両者を合わせた《なされている》と、「あまりなされていない」と「なされていない」の両者を合わせた《なされていない》とを比較すると、全項目で《なされていない》の方が高くなっており、特に「性犯罪・性暴力、ストーカー被害を起こさせないための対策」は《なされていない》が68.4ポイント高く、「児童虐待に関する防止策」は《なされていない》が65.9ポイント高くなっています。</w:t>
                      </w:r>
                    </w:p>
                  </w:txbxContent>
                </v:textbox>
                <w10:anchorlock/>
              </v:roundrect>
            </w:pict>
          </mc:Fallback>
        </mc:AlternateContent>
      </w:r>
    </w:p>
    <w:p w14:paraId="226294FF" w14:textId="0F6015A7" w:rsidR="001E5F8C" w:rsidRPr="00665914" w:rsidRDefault="006B1D7A" w:rsidP="001E5F8C">
      <w:pPr>
        <w:widowControl/>
        <w:jc w:val="left"/>
        <w:rPr>
          <w:sz w:val="28"/>
        </w:rPr>
      </w:pPr>
      <w:r w:rsidRPr="006B1D7A">
        <w:rPr>
          <w:noProof/>
        </w:rPr>
        <w:drawing>
          <wp:inline distT="0" distB="0" distL="0" distR="0" wp14:anchorId="1F5A7285" wp14:editId="60FC4CE0">
            <wp:extent cx="6192520" cy="3763922"/>
            <wp:effectExtent l="0" t="0" r="0" b="0"/>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92520" cy="3763922"/>
                    </a:xfrm>
                    <a:prstGeom prst="rect">
                      <a:avLst/>
                    </a:prstGeom>
                    <a:noFill/>
                    <a:ln>
                      <a:noFill/>
                    </a:ln>
                  </pic:spPr>
                </pic:pic>
              </a:graphicData>
            </a:graphic>
          </wp:inline>
        </w:drawing>
      </w:r>
    </w:p>
    <w:p w14:paraId="4D252DF4" w14:textId="77777777" w:rsidR="008B42BC" w:rsidRPr="008B42BC" w:rsidRDefault="008B42BC" w:rsidP="008B42BC">
      <w:pPr>
        <w:pStyle w:val="2"/>
        <w:rPr>
          <w:rFonts w:eastAsiaTheme="majorEastAsia" w:hAnsiTheme="majorEastAsia"/>
        </w:rPr>
      </w:pPr>
      <w:bookmarkStart w:id="70" w:name="_Toc409879823"/>
      <w:bookmarkStart w:id="71" w:name="_Toc29614759"/>
      <w:bookmarkStart w:id="72" w:name="_Toc31620651"/>
      <w:r w:rsidRPr="008B42BC">
        <w:rPr>
          <w:rFonts w:eastAsiaTheme="majorEastAsia" w:hAnsiTheme="majorEastAsia" w:hint="eastAsia"/>
        </w:rPr>
        <w:t>第６章　社会参加・参画</w:t>
      </w:r>
      <w:bookmarkEnd w:id="70"/>
      <w:bookmarkEnd w:id="71"/>
      <w:bookmarkEnd w:id="72"/>
    </w:p>
    <w:p w14:paraId="569D430A" w14:textId="05EF3218" w:rsidR="00E27F75" w:rsidRPr="008B42BC" w:rsidRDefault="008B42BC" w:rsidP="008B42BC">
      <w:pPr>
        <w:widowControl/>
        <w:spacing w:beforeLines="50" w:before="183"/>
        <w:jc w:val="left"/>
        <w:rPr>
          <w:rFonts w:ascii="ＭＳ ゴシック" w:eastAsia="ＭＳ ゴシック" w:hAnsi="ＭＳ ゴシック"/>
          <w:sz w:val="28"/>
        </w:rPr>
      </w:pPr>
      <w:bookmarkStart w:id="73" w:name="_Toc409879826"/>
      <w:bookmarkStart w:id="74" w:name="_Toc29614762"/>
      <w:r w:rsidRPr="003238AD">
        <w:rPr>
          <w:rFonts w:asciiTheme="majorEastAsia" w:eastAsiaTheme="majorEastAsia" w:hAnsiTheme="majorEastAsia" w:hint="eastAsia"/>
          <w:color w:val="8B8BFF"/>
        </w:rPr>
        <w:t>■</w:t>
      </w:r>
      <w:r>
        <w:rPr>
          <w:rFonts w:ascii="ＭＳ ゴシック" w:eastAsia="ＭＳ ゴシック" w:hAnsi="ＭＳ ゴシック" w:hint="eastAsia"/>
          <w:sz w:val="24"/>
        </w:rPr>
        <w:t>自主的な活動に</w:t>
      </w:r>
      <w:r w:rsidRPr="008B42BC">
        <w:rPr>
          <w:rFonts w:ascii="ＭＳ ゴシック" w:eastAsia="ＭＳ ゴシック" w:hAnsi="ＭＳ ゴシック" w:hint="eastAsia"/>
          <w:sz w:val="24"/>
        </w:rPr>
        <w:t>参加していない理由</w:t>
      </w:r>
      <w:bookmarkEnd w:id="73"/>
      <w:bookmarkEnd w:id="74"/>
    </w:p>
    <w:p w14:paraId="06873353" w14:textId="44616A35" w:rsidR="00923DD7" w:rsidRDefault="00923DD7" w:rsidP="001E5F8C">
      <w:pPr>
        <w:widowControl/>
        <w:jc w:val="left"/>
        <w:rPr>
          <w:sz w:val="28"/>
        </w:rPr>
      </w:pPr>
      <w:r w:rsidRPr="006B1A78">
        <w:rPr>
          <w:rFonts w:ascii="HG丸ｺﾞｼｯｸM-PRO" w:eastAsia="HG丸ｺﾞｼｯｸM-PRO" w:hAnsi="HG丸ｺﾞｼｯｸM-PRO" w:hint="eastAsia"/>
          <w:i/>
          <w:noProof/>
          <w:color w:val="00CC00"/>
          <w:sz w:val="44"/>
        </w:rPr>
        <mc:AlternateContent>
          <mc:Choice Requires="wps">
            <w:drawing>
              <wp:anchor distT="0" distB="0" distL="114300" distR="114300" simplePos="0" relativeHeight="251919872" behindDoc="0" locked="0" layoutInCell="1" allowOverlap="1" wp14:anchorId="4459E541" wp14:editId="68344287">
                <wp:simplePos x="0" y="0"/>
                <wp:positionH relativeFrom="column">
                  <wp:posOffset>10160</wp:posOffset>
                </wp:positionH>
                <wp:positionV relativeFrom="paragraph">
                  <wp:posOffset>124460</wp:posOffset>
                </wp:positionV>
                <wp:extent cx="6184265" cy="2556510"/>
                <wp:effectExtent l="0" t="0" r="26035" b="15240"/>
                <wp:wrapNone/>
                <wp:docPr id="25" name="角丸四角形 25"/>
                <wp:cNvGraphicFramePr/>
                <a:graphic xmlns:a="http://schemas.openxmlformats.org/drawingml/2006/main">
                  <a:graphicData uri="http://schemas.microsoft.com/office/word/2010/wordprocessingShape">
                    <wps:wsp>
                      <wps:cNvSpPr/>
                      <wps:spPr>
                        <a:xfrm>
                          <a:off x="0" y="0"/>
                          <a:ext cx="6184265" cy="2556510"/>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48E2B0" w14:textId="23F36E07" w:rsidR="00923DD7" w:rsidRPr="008B42BC" w:rsidRDefault="00923DD7" w:rsidP="008B42BC">
                            <w:pPr>
                              <w:ind w:firstLineChars="95" w:firstLine="199"/>
                              <w:jc w:val="left"/>
                              <w:rPr>
                                <w:rFonts w:asciiTheme="minorEastAsia" w:hAnsiTheme="minorEastAsia"/>
                                <w:color w:val="000000" w:themeColor="text1"/>
                              </w:rPr>
                            </w:pPr>
                            <w:r w:rsidRPr="008B42BC">
                              <w:rPr>
                                <w:rFonts w:asciiTheme="minorEastAsia" w:hAnsiTheme="minorEastAsia" w:hint="eastAsia"/>
                                <w:color w:val="000000" w:themeColor="text1"/>
                              </w:rPr>
                              <w:t>自主的な活動に参加していない理由について、「時間に余裕がないから」が54.8％と最も高く、次いで「関心がないから」が26.0％、「情報がないから」が23.8％の順となって</w:t>
                            </w:r>
                            <w:r>
                              <w:rPr>
                                <w:rFonts w:asciiTheme="minorEastAsia" w:hAnsiTheme="minorEastAsia" w:hint="eastAsia"/>
                                <w:color w:val="000000" w:themeColor="text1"/>
                              </w:rPr>
                              <w:t>います</w:t>
                            </w:r>
                            <w:r w:rsidRPr="008B42BC">
                              <w:rPr>
                                <w:rFonts w:asciiTheme="minorEastAsia" w:hAnsiTheme="minorEastAsia" w:hint="eastAsia"/>
                                <w:color w:val="000000" w:themeColor="text1"/>
                              </w:rPr>
                              <w:t>。</w:t>
                            </w:r>
                          </w:p>
                          <w:p w14:paraId="2A2D671C" w14:textId="1B479B2C" w:rsidR="00923DD7" w:rsidRPr="008B42BC" w:rsidRDefault="00923DD7" w:rsidP="008B42BC">
                            <w:pPr>
                              <w:ind w:firstLineChars="95" w:firstLine="199"/>
                              <w:jc w:val="left"/>
                              <w:rPr>
                                <w:rFonts w:asciiTheme="minorEastAsia" w:hAnsiTheme="minorEastAsia"/>
                                <w:color w:val="000000" w:themeColor="text1"/>
                              </w:rPr>
                            </w:pPr>
                            <w:r w:rsidRPr="008B42BC">
                              <w:rPr>
                                <w:rFonts w:asciiTheme="minorEastAsia" w:hAnsiTheme="minorEastAsia" w:hint="eastAsia"/>
                                <w:color w:val="000000" w:themeColor="text1"/>
                              </w:rPr>
                              <w:t>性別でみると、「時間に余裕がないから」では大きな差がみられ</w:t>
                            </w:r>
                            <w:r>
                              <w:rPr>
                                <w:rFonts w:asciiTheme="minorEastAsia" w:hAnsiTheme="minorEastAsia" w:hint="eastAsia"/>
                                <w:color w:val="000000" w:themeColor="text1"/>
                              </w:rPr>
                              <w:t>ません</w:t>
                            </w:r>
                            <w:r w:rsidRPr="008B42BC">
                              <w:rPr>
                                <w:rFonts w:asciiTheme="minorEastAsia" w:hAnsiTheme="minorEastAsia" w:hint="eastAsia"/>
                                <w:color w:val="000000" w:themeColor="text1"/>
                              </w:rPr>
                              <w:t>が、女性では「情報がないから」「自分自身どんな活動がしたいかわからないから」などの項目が男性よりも高く、男性では「関心がないから」「個人で活動する方が好きだから」などの項目が女性よりも高くなってい</w:t>
                            </w:r>
                            <w:r>
                              <w:rPr>
                                <w:rFonts w:asciiTheme="minorEastAsia" w:hAnsiTheme="minorEastAsia" w:hint="eastAsia"/>
                                <w:color w:val="000000" w:themeColor="text1"/>
                              </w:rPr>
                              <w:t>ます</w:t>
                            </w:r>
                            <w:r w:rsidRPr="008B42BC">
                              <w:rPr>
                                <w:rFonts w:asciiTheme="minorEastAsia" w:hAnsiTheme="minorEastAsia" w:hint="eastAsia"/>
                                <w:color w:val="000000" w:themeColor="text1"/>
                              </w:rPr>
                              <w:t>。</w:t>
                            </w:r>
                          </w:p>
                          <w:p w14:paraId="06ACA41D" w14:textId="1A09B4C7" w:rsidR="00923DD7" w:rsidRPr="00936C31" w:rsidRDefault="00923DD7" w:rsidP="008B42BC">
                            <w:pPr>
                              <w:ind w:firstLineChars="95" w:firstLine="199"/>
                              <w:jc w:val="left"/>
                              <w:rPr>
                                <w:rFonts w:asciiTheme="minorEastAsia" w:hAnsiTheme="minorEastAsia"/>
                                <w:color w:val="000000" w:themeColor="text1"/>
                                <w:sz w:val="20"/>
                                <w:szCs w:val="21"/>
                              </w:rPr>
                            </w:pPr>
                            <w:r w:rsidRPr="008B42BC">
                              <w:rPr>
                                <w:rFonts w:asciiTheme="minorEastAsia" w:hAnsiTheme="minorEastAsia" w:hint="eastAsia"/>
                                <w:color w:val="000000" w:themeColor="text1"/>
                              </w:rPr>
                              <w:t>過年度比較でみると、平成26年度から令和元年度にかけて、女性では「情報がないから」が18.8％から26.3％に、男性では「関心がないから」が22.5％から31.6％に、それぞれ上昇してい</w:t>
                            </w:r>
                            <w:r>
                              <w:rPr>
                                <w:rFonts w:asciiTheme="minorEastAsia" w:hAnsiTheme="minorEastAsia" w:hint="eastAsia"/>
                                <w:color w:val="000000" w:themeColor="text1"/>
                              </w:rPr>
                              <w:t>ます</w:t>
                            </w:r>
                            <w:r w:rsidRPr="008B42BC">
                              <w:rPr>
                                <w:rFonts w:asciiTheme="minorEastAsia" w:hAnsiTheme="minorEastAsia"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角丸四角形 25" o:spid="_x0000_s1054" style="position:absolute;margin-left:.8pt;margin-top:9.8pt;width:486.95pt;height:201.3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" filled="f" strokecolor="#7575ff" strokeweight="2pt">
                <v:textbox>
                  <w:txbxContent>
                    <w:p w14:paraId="7F48E2B0" w14:textId="23F36E07" w:rsidR="00923DD7" w:rsidRPr="008B42BC" w:rsidRDefault="00923DD7" w:rsidP="008B42BC">
                      <w:pPr>
                        <w:ind w:firstLineChars="95" w:firstLine="199"/>
                        <w:jc w:val="left"/>
                        <w:rPr>
                          <w:rFonts w:asciiTheme="minorEastAsia" w:hAnsiTheme="minorEastAsia"/>
                          <w:color w:val="000000" w:themeColor="text1"/>
                        </w:rPr>
                      </w:pPr>
                      <w:r w:rsidRPr="008B42BC">
                        <w:rPr>
                          <w:rFonts w:asciiTheme="minorEastAsia" w:hAnsiTheme="minorEastAsia" w:hint="eastAsia"/>
                          <w:color w:val="000000" w:themeColor="text1"/>
                        </w:rPr>
                        <w:t>自主的な活動に参加していない理由について、「時間に余裕がないから」が54.8％と最も高く、次いで「関心がないから」が26.0％、「情報がないから」が23.8％の順となって</w:t>
                      </w:r>
                      <w:r>
                        <w:rPr>
                          <w:rFonts w:asciiTheme="minorEastAsia" w:hAnsiTheme="minorEastAsia" w:hint="eastAsia"/>
                          <w:color w:val="000000" w:themeColor="text1"/>
                        </w:rPr>
                        <w:t>います</w:t>
                      </w:r>
                      <w:r w:rsidRPr="008B42BC">
                        <w:rPr>
                          <w:rFonts w:asciiTheme="minorEastAsia" w:hAnsiTheme="minorEastAsia" w:hint="eastAsia"/>
                          <w:color w:val="000000" w:themeColor="text1"/>
                        </w:rPr>
                        <w:t>。</w:t>
                      </w:r>
                    </w:p>
                    <w:p w14:paraId="2A2D671C" w14:textId="1B479B2C" w:rsidR="00923DD7" w:rsidRPr="008B42BC" w:rsidRDefault="00923DD7" w:rsidP="008B42BC">
                      <w:pPr>
                        <w:ind w:firstLineChars="95" w:firstLine="199"/>
                        <w:jc w:val="left"/>
                        <w:rPr>
                          <w:rFonts w:asciiTheme="minorEastAsia" w:hAnsiTheme="minorEastAsia"/>
                          <w:color w:val="000000" w:themeColor="text1"/>
                        </w:rPr>
                      </w:pPr>
                      <w:r w:rsidRPr="008B42BC">
                        <w:rPr>
                          <w:rFonts w:asciiTheme="minorEastAsia" w:hAnsiTheme="minorEastAsia" w:hint="eastAsia"/>
                          <w:color w:val="000000" w:themeColor="text1"/>
                        </w:rPr>
                        <w:t>性別でみると、「時間に余裕がないから」では大きな差がみられ</w:t>
                      </w:r>
                      <w:r>
                        <w:rPr>
                          <w:rFonts w:asciiTheme="minorEastAsia" w:hAnsiTheme="minorEastAsia" w:hint="eastAsia"/>
                          <w:color w:val="000000" w:themeColor="text1"/>
                        </w:rPr>
                        <w:t>ません</w:t>
                      </w:r>
                      <w:r w:rsidRPr="008B42BC">
                        <w:rPr>
                          <w:rFonts w:asciiTheme="minorEastAsia" w:hAnsiTheme="minorEastAsia" w:hint="eastAsia"/>
                          <w:color w:val="000000" w:themeColor="text1"/>
                        </w:rPr>
                        <w:t>が、女性では「情報がないから」「自分自身どんな活動がしたいかわからないから」などの項目が男性よりも高く、男性では「関心がないから」「個人で活動する方が好きだから」などの項目が女性よりも高くなってい</w:t>
                      </w:r>
                      <w:r>
                        <w:rPr>
                          <w:rFonts w:asciiTheme="minorEastAsia" w:hAnsiTheme="minorEastAsia" w:hint="eastAsia"/>
                          <w:color w:val="000000" w:themeColor="text1"/>
                        </w:rPr>
                        <w:t>ます</w:t>
                      </w:r>
                      <w:r w:rsidRPr="008B42BC">
                        <w:rPr>
                          <w:rFonts w:asciiTheme="minorEastAsia" w:hAnsiTheme="minorEastAsia" w:hint="eastAsia"/>
                          <w:color w:val="000000" w:themeColor="text1"/>
                        </w:rPr>
                        <w:t>。</w:t>
                      </w:r>
                    </w:p>
                    <w:p w14:paraId="06ACA41D" w14:textId="1A09B4C7" w:rsidR="00923DD7" w:rsidRPr="00936C31" w:rsidRDefault="00923DD7" w:rsidP="008B42BC">
                      <w:pPr>
                        <w:ind w:firstLineChars="95" w:firstLine="199"/>
                        <w:jc w:val="left"/>
                        <w:rPr>
                          <w:rFonts w:asciiTheme="minorEastAsia" w:hAnsiTheme="minorEastAsia"/>
                          <w:color w:val="000000" w:themeColor="text1"/>
                          <w:sz w:val="20"/>
                          <w:szCs w:val="21"/>
                        </w:rPr>
                      </w:pPr>
                      <w:r w:rsidRPr="008B42BC">
                        <w:rPr>
                          <w:rFonts w:asciiTheme="minorEastAsia" w:hAnsiTheme="minorEastAsia" w:hint="eastAsia"/>
                          <w:color w:val="000000" w:themeColor="text1"/>
                        </w:rPr>
                        <w:t>過年度比較でみると、平成26年度から令和元年度にかけて、女性では「情報がないから」が18.8％から26.3％に、男性では「関心がないから」が22.5％から31.6％に、それぞれ上昇してい</w:t>
                      </w:r>
                      <w:r>
                        <w:rPr>
                          <w:rFonts w:asciiTheme="minorEastAsia" w:hAnsiTheme="minorEastAsia" w:hint="eastAsia"/>
                          <w:color w:val="000000" w:themeColor="text1"/>
                        </w:rPr>
                        <w:t>ます</w:t>
                      </w:r>
                      <w:r w:rsidRPr="008B42BC">
                        <w:rPr>
                          <w:rFonts w:asciiTheme="minorEastAsia" w:hAnsiTheme="minorEastAsia" w:hint="eastAsia"/>
                          <w:color w:val="000000" w:themeColor="text1"/>
                        </w:rPr>
                        <w:t>。</w:t>
                      </w:r>
                    </w:p>
                  </w:txbxContent>
                </v:textbox>
              </v:roundrect>
            </w:pict>
          </mc:Fallback>
        </mc:AlternateContent>
      </w:r>
    </w:p>
    <w:p w14:paraId="0BC89FD8" w14:textId="77777777" w:rsidR="00923DD7" w:rsidRDefault="00923DD7" w:rsidP="001E5F8C">
      <w:pPr>
        <w:widowControl/>
        <w:jc w:val="left"/>
        <w:rPr>
          <w:sz w:val="28"/>
        </w:rPr>
      </w:pPr>
    </w:p>
    <w:p w14:paraId="1F7801B8" w14:textId="1ACBA1F0" w:rsidR="00923DD7" w:rsidRDefault="00923DD7" w:rsidP="001E5F8C">
      <w:pPr>
        <w:widowControl/>
        <w:jc w:val="left"/>
        <w:rPr>
          <w:sz w:val="28"/>
        </w:rPr>
      </w:pPr>
      <w:r>
        <w:rPr>
          <w:sz w:val="28"/>
        </w:rPr>
        <w:br w:type="page"/>
      </w:r>
    </w:p>
    <w:p w14:paraId="3B6338BC" w14:textId="78ECAA1A" w:rsidR="006B1D7A" w:rsidRPr="000D1633" w:rsidRDefault="006B1D7A" w:rsidP="006B1D7A">
      <w:pPr>
        <w:pStyle w:val="2"/>
        <w:rPr>
          <w:rFonts w:eastAsiaTheme="majorEastAsia" w:hAnsiTheme="majorEastAsia"/>
        </w:rPr>
      </w:pPr>
      <w:bookmarkStart w:id="75" w:name="_Toc31620652"/>
      <w:bookmarkStart w:id="76" w:name="_Toc409879829"/>
      <w:bookmarkStart w:id="77" w:name="_Toc29614765"/>
      <w:bookmarkStart w:id="78" w:name="_Toc409525315"/>
      <w:bookmarkStart w:id="79" w:name="_Toc409528430"/>
      <w:bookmarkEnd w:id="63"/>
      <w:bookmarkEnd w:id="64"/>
      <w:r w:rsidRPr="000D1633">
        <w:rPr>
          <w:rFonts w:eastAsiaTheme="majorEastAsia" w:hAnsiTheme="majorEastAsia" w:hint="eastAsia"/>
        </w:rPr>
        <w:t>第</w:t>
      </w:r>
      <w:r>
        <w:rPr>
          <w:rFonts w:eastAsiaTheme="majorEastAsia" w:hAnsiTheme="majorEastAsia" w:hint="eastAsia"/>
        </w:rPr>
        <w:t>７</w:t>
      </w:r>
      <w:r w:rsidRPr="000D1633">
        <w:rPr>
          <w:rFonts w:eastAsiaTheme="majorEastAsia" w:hAnsiTheme="majorEastAsia" w:hint="eastAsia"/>
        </w:rPr>
        <w:t xml:space="preserve">章　</w:t>
      </w:r>
      <w:r w:rsidRPr="006B1D7A">
        <w:rPr>
          <w:rFonts w:eastAsiaTheme="majorEastAsia" w:hAnsiTheme="majorEastAsia" w:hint="eastAsia"/>
        </w:rPr>
        <w:t>「男女共同参画センター“らぷらす”」について</w:t>
      </w:r>
      <w:bookmarkEnd w:id="75"/>
    </w:p>
    <w:p w14:paraId="46EEE2AE" w14:textId="68648168" w:rsidR="0094467C" w:rsidRPr="0094467C" w:rsidRDefault="0094467C" w:rsidP="00CE644B">
      <w:pPr>
        <w:pStyle w:val="3"/>
        <w:spacing w:beforeLines="50" w:before="183"/>
        <w:rPr>
          <w:rFonts w:asciiTheme="majorEastAsia" w:eastAsiaTheme="majorEastAsia" w:hAnsiTheme="majorEastAsia"/>
          <w:color w:val="8B8BFF"/>
          <w:sz w:val="21"/>
          <w:szCs w:val="21"/>
        </w:rPr>
      </w:pPr>
      <w:r w:rsidRPr="003238AD">
        <w:rPr>
          <w:rFonts w:asciiTheme="majorEastAsia" w:eastAsiaTheme="majorEastAsia" w:hAnsiTheme="majorEastAsia" w:hint="eastAsia"/>
          <w:color w:val="8B8BFF"/>
        </w:rPr>
        <w:t>■</w:t>
      </w:r>
      <w:r w:rsidRPr="00F64D07">
        <w:rPr>
          <w:rFonts w:hint="eastAsia"/>
        </w:rPr>
        <w:t>“らぷらす”の認知</w:t>
      </w:r>
    </w:p>
    <w:p w14:paraId="557B016E" w14:textId="7108C89E" w:rsidR="0094467C" w:rsidRPr="0094467C" w:rsidRDefault="00CE644B" w:rsidP="0094467C">
      <w:pPr>
        <w:pStyle w:val="3"/>
        <w:rPr>
          <w:rFonts w:asciiTheme="majorEastAsia" w:eastAsiaTheme="majorEastAsia" w:hAnsiTheme="majorEastAsia"/>
          <w:color w:val="8B8BFF"/>
          <w:sz w:val="21"/>
          <w:szCs w:val="21"/>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905395A" wp14:editId="5787A4FA">
                <wp:extent cx="6184265" cy="710026"/>
                <wp:effectExtent l="0" t="0" r="26035" b="13970"/>
                <wp:docPr id="30" name="角丸四角形 30"/>
                <wp:cNvGraphicFramePr/>
                <a:graphic xmlns:a="http://schemas.openxmlformats.org/drawingml/2006/main">
                  <a:graphicData uri="http://schemas.microsoft.com/office/word/2010/wordprocessingShape">
                    <wps:wsp>
                      <wps:cNvSpPr/>
                      <wps:spPr>
                        <a:xfrm>
                          <a:off x="0" y="0"/>
                          <a:ext cx="6184265" cy="710026"/>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D5A4BE" w14:textId="7F4C17DC" w:rsidR="00923DD7" w:rsidRPr="00936C31" w:rsidRDefault="00923DD7" w:rsidP="00CE644B">
                            <w:pPr>
                              <w:ind w:firstLineChars="95" w:firstLine="199"/>
                              <w:jc w:val="left"/>
                              <w:rPr>
                                <w:rFonts w:asciiTheme="minorEastAsia" w:hAnsiTheme="minorEastAsia"/>
                                <w:color w:val="000000" w:themeColor="text1"/>
                                <w:sz w:val="20"/>
                                <w:szCs w:val="21"/>
                              </w:rPr>
                            </w:pPr>
                            <w:r w:rsidRPr="00CE644B">
                              <w:rPr>
                                <w:rFonts w:asciiTheme="minorEastAsia" w:hAnsiTheme="minorEastAsia" w:hint="eastAsia"/>
                                <w:color w:val="000000" w:themeColor="text1"/>
                              </w:rPr>
                              <w:t>“らぷらす”の認知について、「利用したことがある」は2.4％と少数にとどまり、「知っているが、利用したことはない」が14.6％、「知らない」が81.9％と高くなってい</w:t>
                            </w:r>
                            <w:r w:rsidRPr="004E32ED">
                              <w:rPr>
                                <w:rFonts w:asciiTheme="minorEastAsia" w:hAnsiTheme="minorEastAsia" w:hint="eastAsia"/>
                                <w:color w:val="000000" w:themeColor="text1"/>
                              </w:rPr>
                              <w:t>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30" o:spid="_x0000_s1055" style="width:486.95pt;height:55.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" filled="f" strokecolor="#7575ff" strokeweight="2pt">
                <v:textbox>
                  <w:txbxContent>
                    <w:p w14:paraId="66D5A4BE" w14:textId="7F4C17DC" w:rsidR="00923DD7" w:rsidRPr="00936C31" w:rsidRDefault="00923DD7" w:rsidP="00CE644B">
                      <w:pPr>
                        <w:ind w:firstLineChars="95" w:firstLine="199"/>
                        <w:jc w:val="left"/>
                        <w:rPr>
                          <w:rFonts w:asciiTheme="minorEastAsia" w:hAnsiTheme="minorEastAsia"/>
                          <w:color w:val="000000" w:themeColor="text1"/>
                          <w:sz w:val="20"/>
                          <w:szCs w:val="21"/>
                        </w:rPr>
                      </w:pPr>
                      <w:r w:rsidRPr="00CE644B">
                        <w:rPr>
                          <w:rFonts w:asciiTheme="minorEastAsia" w:hAnsiTheme="minorEastAsia" w:hint="eastAsia"/>
                          <w:color w:val="000000" w:themeColor="text1"/>
                        </w:rPr>
                        <w:t>“らぷらす”の認知について、「利用したことがある」は2.4％と少数にとどまり、「知っているが、利用したことはない」が14.6％、「知らない」が81.9％と高くなってい</w:t>
                      </w:r>
                      <w:r w:rsidRPr="004E32ED">
                        <w:rPr>
                          <w:rFonts w:asciiTheme="minorEastAsia" w:hAnsiTheme="minorEastAsia" w:hint="eastAsia"/>
                          <w:color w:val="000000" w:themeColor="text1"/>
                        </w:rPr>
                        <w:t>ます。</w:t>
                      </w:r>
                    </w:p>
                  </w:txbxContent>
                </v:textbox>
                <w10:anchorlock/>
              </v:roundrect>
            </w:pict>
          </mc:Fallback>
        </mc:AlternateContent>
      </w:r>
    </w:p>
    <w:p w14:paraId="3AB0D95A" w14:textId="7E0EB044" w:rsidR="0094467C" w:rsidRPr="0094467C" w:rsidRDefault="0094467C" w:rsidP="0094467C">
      <w:r w:rsidRPr="0094467C">
        <w:rPr>
          <w:rFonts w:hint="eastAsia"/>
          <w:noProof/>
        </w:rPr>
        <w:drawing>
          <wp:inline distT="0" distB="0" distL="0" distR="0" wp14:anchorId="487CAD00" wp14:editId="06620861">
            <wp:extent cx="6192520" cy="3291076"/>
            <wp:effectExtent l="0" t="0" r="0" b="508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92520" cy="3291076"/>
                    </a:xfrm>
                    <a:prstGeom prst="rect">
                      <a:avLst/>
                    </a:prstGeom>
                    <a:noFill/>
                    <a:ln>
                      <a:noFill/>
                    </a:ln>
                  </pic:spPr>
                </pic:pic>
              </a:graphicData>
            </a:graphic>
          </wp:inline>
        </w:drawing>
      </w:r>
    </w:p>
    <w:p w14:paraId="2D8F12BC" w14:textId="148D28C7" w:rsidR="0094467C" w:rsidRDefault="00CE644B" w:rsidP="0094467C">
      <w:r>
        <w:rPr>
          <w:rFonts w:asciiTheme="majorEastAsia" w:eastAsiaTheme="majorEastAsia" w:hAnsiTheme="majorEastAsia"/>
          <w:noProof/>
        </w:rPr>
        <mc:AlternateContent>
          <mc:Choice Requires="wps">
            <w:drawing>
              <wp:anchor distT="0" distB="0" distL="114300" distR="114300" simplePos="0" relativeHeight="251916800" behindDoc="0" locked="0" layoutInCell="1" allowOverlap="1" wp14:anchorId="06486532" wp14:editId="38C1D9ED">
                <wp:simplePos x="0" y="0"/>
                <wp:positionH relativeFrom="column">
                  <wp:posOffset>-12065</wp:posOffset>
                </wp:positionH>
                <wp:positionV relativeFrom="paragraph">
                  <wp:posOffset>109984</wp:posOffset>
                </wp:positionV>
                <wp:extent cx="6184265" cy="1378585"/>
                <wp:effectExtent l="0" t="228600" r="26035" b="12065"/>
                <wp:wrapNone/>
                <wp:docPr id="65" name="角丸四角形吹き出し 65"/>
                <wp:cNvGraphicFramePr/>
                <a:graphic xmlns:a="http://schemas.openxmlformats.org/drawingml/2006/main">
                  <a:graphicData uri="http://schemas.microsoft.com/office/word/2010/wordprocessingShape">
                    <wps:wsp>
                      <wps:cNvSpPr/>
                      <wps:spPr>
                        <a:xfrm flipH="1">
                          <a:off x="0" y="0"/>
                          <a:ext cx="6184265" cy="1378585"/>
                        </a:xfrm>
                        <a:prstGeom prst="wedgeRoundRectCallout">
                          <a:avLst>
                            <a:gd name="adj1" fmla="val 4367"/>
                            <a:gd name="adj2" fmla="val -65548"/>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60C10D97" w14:textId="1A2CFDDF" w:rsidR="00923DD7" w:rsidRPr="00CE644B" w:rsidRDefault="00923DD7" w:rsidP="00CE644B">
                            <w:pPr>
                              <w:ind w:firstLineChars="95" w:firstLine="199"/>
                              <w:jc w:val="left"/>
                              <w:rPr>
                                <w:rFonts w:asciiTheme="minorEastAsia" w:hAnsiTheme="minorEastAsia"/>
                                <w:color w:val="000000" w:themeColor="text1"/>
                              </w:rPr>
                            </w:pPr>
                            <w:r w:rsidRPr="00CE644B">
                              <w:rPr>
                                <w:rFonts w:asciiTheme="minorEastAsia" w:hAnsiTheme="minorEastAsia" w:hint="eastAsia"/>
                                <w:color w:val="000000" w:themeColor="text1"/>
                              </w:rPr>
                              <w:t>性別でみると、「知っているが、利用したことはない」が女性では19.9％、男性では7.0％と、女性の方が12.9ポイント高くなってい</w:t>
                            </w:r>
                            <w:r>
                              <w:rPr>
                                <w:rFonts w:asciiTheme="minorEastAsia" w:hAnsiTheme="minorEastAsia" w:hint="eastAsia"/>
                                <w:color w:val="000000" w:themeColor="text1"/>
                              </w:rPr>
                              <w:t>ます</w:t>
                            </w:r>
                            <w:r w:rsidRPr="00CE644B">
                              <w:rPr>
                                <w:rFonts w:asciiTheme="minorEastAsia" w:hAnsiTheme="minorEastAsia" w:hint="eastAsia"/>
                                <w:color w:val="000000" w:themeColor="text1"/>
                              </w:rPr>
                              <w:t>。一方、男性では「知らない」が91.2％と高くなってい</w:t>
                            </w:r>
                            <w:r>
                              <w:rPr>
                                <w:rFonts w:asciiTheme="minorEastAsia" w:hAnsiTheme="minorEastAsia" w:hint="eastAsia"/>
                                <w:color w:val="000000" w:themeColor="text1"/>
                              </w:rPr>
                              <w:t>ます</w:t>
                            </w:r>
                            <w:r w:rsidRPr="00CE644B">
                              <w:rPr>
                                <w:rFonts w:asciiTheme="minorEastAsia" w:hAnsiTheme="minorEastAsia" w:hint="eastAsia"/>
                                <w:color w:val="000000" w:themeColor="text1"/>
                              </w:rPr>
                              <w:t>。</w:t>
                            </w:r>
                          </w:p>
                          <w:p w14:paraId="06508876" w14:textId="2C1A502D" w:rsidR="00923DD7" w:rsidRPr="00936C31" w:rsidRDefault="00923DD7" w:rsidP="00CE644B">
                            <w:pPr>
                              <w:ind w:firstLineChars="95" w:firstLine="199"/>
                              <w:jc w:val="left"/>
                              <w:rPr>
                                <w:rFonts w:asciiTheme="minorEastAsia" w:hAnsiTheme="minorEastAsia"/>
                                <w:color w:val="000000" w:themeColor="text1"/>
                                <w:sz w:val="20"/>
                                <w:szCs w:val="21"/>
                              </w:rPr>
                            </w:pPr>
                            <w:r w:rsidRPr="00CE644B">
                              <w:rPr>
                                <w:rFonts w:asciiTheme="minorEastAsia" w:hAnsiTheme="minorEastAsia" w:hint="eastAsia"/>
                                <w:color w:val="000000" w:themeColor="text1"/>
                              </w:rPr>
                              <w:t>過年度比較でみると、女性においては「知っているが、利用したことはない」が平成26年度の15.7％から19.9％と上昇してい</w:t>
                            </w:r>
                            <w:r>
                              <w:rPr>
                                <w:rFonts w:asciiTheme="minorEastAsia" w:hAnsiTheme="minorEastAsia" w:hint="eastAsia"/>
                                <w:color w:val="000000" w:themeColor="text1"/>
                              </w:rPr>
                              <w:t>ます</w:t>
                            </w:r>
                            <w:r w:rsidRPr="00CE644B">
                              <w:rPr>
                                <w:rFonts w:asciiTheme="minorEastAsia" w:hAnsiTheme="minorEastAsia"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65" o:spid="_x0000_s1056" type="#_x0000_t62" style="position:absolute;left:0;text-align:left;margin-left:-.95pt;margin-top:8.65pt;width:486.95pt;height:108.55pt;flip:x;z-index:25191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" adj="11743,-3358" fillcolor="white [3212]" strokecolor="#7575ff" strokeweight="2pt">
                <v:textbox>
                  <w:txbxContent>
                    <w:p w14:paraId="60C10D97" w14:textId="1A2CFDDF" w:rsidR="00923DD7" w:rsidRPr="00CE644B" w:rsidRDefault="00923DD7" w:rsidP="00CE644B">
                      <w:pPr>
                        <w:ind w:firstLineChars="95" w:firstLine="199"/>
                        <w:jc w:val="left"/>
                        <w:rPr>
                          <w:rFonts w:asciiTheme="minorEastAsia" w:hAnsiTheme="minorEastAsia"/>
                          <w:color w:val="000000" w:themeColor="text1"/>
                        </w:rPr>
                      </w:pPr>
                      <w:r w:rsidRPr="00CE644B">
                        <w:rPr>
                          <w:rFonts w:asciiTheme="minorEastAsia" w:hAnsiTheme="minorEastAsia" w:hint="eastAsia"/>
                          <w:color w:val="000000" w:themeColor="text1"/>
                        </w:rPr>
                        <w:t>性別でみると、「知っているが、利用したことはない」が女性では19.9％、男性では7.0％と、女性の方が12.9ポイント高くなってい</w:t>
                      </w:r>
                      <w:r>
                        <w:rPr>
                          <w:rFonts w:asciiTheme="minorEastAsia" w:hAnsiTheme="minorEastAsia" w:hint="eastAsia"/>
                          <w:color w:val="000000" w:themeColor="text1"/>
                        </w:rPr>
                        <w:t>ます</w:t>
                      </w:r>
                      <w:r w:rsidRPr="00CE644B">
                        <w:rPr>
                          <w:rFonts w:asciiTheme="minorEastAsia" w:hAnsiTheme="minorEastAsia" w:hint="eastAsia"/>
                          <w:color w:val="000000" w:themeColor="text1"/>
                        </w:rPr>
                        <w:t>。一方、男性では「知らない」が91.2％と高くなってい</w:t>
                      </w:r>
                      <w:r>
                        <w:rPr>
                          <w:rFonts w:asciiTheme="minorEastAsia" w:hAnsiTheme="minorEastAsia" w:hint="eastAsia"/>
                          <w:color w:val="000000" w:themeColor="text1"/>
                        </w:rPr>
                        <w:t>ます</w:t>
                      </w:r>
                      <w:r w:rsidRPr="00CE644B">
                        <w:rPr>
                          <w:rFonts w:asciiTheme="minorEastAsia" w:hAnsiTheme="minorEastAsia" w:hint="eastAsia"/>
                          <w:color w:val="000000" w:themeColor="text1"/>
                        </w:rPr>
                        <w:t>。</w:t>
                      </w:r>
                    </w:p>
                    <w:p w14:paraId="06508876" w14:textId="2C1A502D" w:rsidR="00923DD7" w:rsidRPr="00936C31" w:rsidRDefault="00923DD7" w:rsidP="00CE644B">
                      <w:pPr>
                        <w:ind w:firstLineChars="95" w:firstLine="199"/>
                        <w:jc w:val="left"/>
                        <w:rPr>
                          <w:rFonts w:asciiTheme="minorEastAsia" w:hAnsiTheme="minorEastAsia"/>
                          <w:color w:val="000000" w:themeColor="text1"/>
                          <w:sz w:val="20"/>
                          <w:szCs w:val="21"/>
                        </w:rPr>
                      </w:pPr>
                      <w:r w:rsidRPr="00CE644B">
                        <w:rPr>
                          <w:rFonts w:asciiTheme="minorEastAsia" w:hAnsiTheme="minorEastAsia" w:hint="eastAsia"/>
                          <w:color w:val="000000" w:themeColor="text1"/>
                        </w:rPr>
                        <w:t>過年度比較でみると、女性においては「知っているが、利用したことはない」が平成26年度の15.7％から19.9％と上昇してい</w:t>
                      </w:r>
                      <w:r>
                        <w:rPr>
                          <w:rFonts w:asciiTheme="minorEastAsia" w:hAnsiTheme="minorEastAsia" w:hint="eastAsia"/>
                          <w:color w:val="000000" w:themeColor="text1"/>
                        </w:rPr>
                        <w:t>ます</w:t>
                      </w:r>
                      <w:r w:rsidRPr="00CE644B">
                        <w:rPr>
                          <w:rFonts w:asciiTheme="minorEastAsia" w:hAnsiTheme="minorEastAsia" w:hint="eastAsia"/>
                          <w:color w:val="000000" w:themeColor="text1"/>
                        </w:rPr>
                        <w:t>。</w:t>
                      </w:r>
                    </w:p>
                  </w:txbxContent>
                </v:textbox>
              </v:shape>
            </w:pict>
          </mc:Fallback>
        </mc:AlternateContent>
      </w:r>
    </w:p>
    <w:p w14:paraId="4B9FFEF1" w14:textId="77777777" w:rsidR="00CE644B" w:rsidRDefault="00CE644B" w:rsidP="0094467C"/>
    <w:p w14:paraId="54044807" w14:textId="69FD3E66" w:rsidR="00CE644B" w:rsidRDefault="00CE644B" w:rsidP="0094467C"/>
    <w:p w14:paraId="434C24A3" w14:textId="77777777" w:rsidR="00CE644B" w:rsidRDefault="00CE644B" w:rsidP="0094467C"/>
    <w:p w14:paraId="5B2650DD" w14:textId="77777777" w:rsidR="00CE644B" w:rsidRDefault="00CE644B" w:rsidP="0094467C"/>
    <w:p w14:paraId="21E25242" w14:textId="77777777" w:rsidR="00CE644B" w:rsidRDefault="00CE644B" w:rsidP="0094467C"/>
    <w:p w14:paraId="08828D5E" w14:textId="77777777" w:rsidR="00CE644B" w:rsidRDefault="00CE644B" w:rsidP="0094467C"/>
    <w:p w14:paraId="7FD21CD4" w14:textId="77777777" w:rsidR="00CE644B" w:rsidRPr="0094467C" w:rsidRDefault="00CE644B" w:rsidP="0094467C"/>
    <w:p w14:paraId="3BEE87BF" w14:textId="6621BEBF" w:rsidR="001E5F8C" w:rsidRPr="00665914" w:rsidRDefault="004E32ED" w:rsidP="00CE644B">
      <w:pPr>
        <w:pStyle w:val="3"/>
      </w:pPr>
      <w:r w:rsidRPr="003238AD">
        <w:rPr>
          <w:rFonts w:asciiTheme="majorEastAsia" w:eastAsiaTheme="majorEastAsia" w:hAnsiTheme="majorEastAsia" w:hint="eastAsia"/>
          <w:color w:val="8B8BFF"/>
        </w:rPr>
        <w:t>■</w:t>
      </w:r>
      <w:r w:rsidR="001E5F8C" w:rsidRPr="00665914">
        <w:rPr>
          <w:rFonts w:hint="eastAsia"/>
        </w:rPr>
        <w:t>“らぷらす”を中心とした区の事業展開について</w:t>
      </w:r>
      <w:bookmarkEnd w:id="76"/>
      <w:bookmarkEnd w:id="77"/>
    </w:p>
    <w:p w14:paraId="780D5A19" w14:textId="407F1CB5" w:rsidR="001E5F8C" w:rsidRDefault="004E32ED" w:rsidP="004E32ED">
      <w:pPr>
        <w:ind w:left="1320" w:hangingChars="300" w:hanging="1320"/>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677D0FB6" wp14:editId="7AEE7FF6">
                <wp:extent cx="6184265" cy="1415622"/>
                <wp:effectExtent l="0" t="0" r="26035" b="13335"/>
                <wp:docPr id="76" name="角丸四角形 76"/>
                <wp:cNvGraphicFramePr/>
                <a:graphic xmlns:a="http://schemas.openxmlformats.org/drawingml/2006/main">
                  <a:graphicData uri="http://schemas.microsoft.com/office/word/2010/wordprocessingShape">
                    <wps:wsp>
                      <wps:cNvSpPr/>
                      <wps:spPr>
                        <a:xfrm>
                          <a:off x="0" y="0"/>
                          <a:ext cx="6184265" cy="1415622"/>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93311C" w14:textId="77777777" w:rsidR="00923DD7" w:rsidRPr="004E32ED" w:rsidRDefault="00923DD7" w:rsidP="004E32ED">
                            <w:pPr>
                              <w:ind w:firstLineChars="95" w:firstLine="199"/>
                              <w:jc w:val="left"/>
                              <w:rPr>
                                <w:rFonts w:asciiTheme="minorEastAsia" w:hAnsiTheme="minorEastAsia"/>
                                <w:color w:val="000000" w:themeColor="text1"/>
                              </w:rPr>
                            </w:pPr>
                            <w:r w:rsidRPr="004E32ED">
                              <w:rPr>
                                <w:rFonts w:asciiTheme="minorEastAsia" w:hAnsiTheme="minorEastAsia" w:hint="eastAsia"/>
                                <w:color w:val="000000" w:themeColor="text1"/>
                              </w:rPr>
                              <w:t>“らぷらす”を中心とした区の事業展開の中で特に重点的に行うべきものとしては、「女性の就業支援を目的とした事業」が43.3％と最も高く、次いで「男性の家事への参画、新しい生き方などを啓発する事業」が42.0％、「最新の社会問題を扱う事業」が33.0％の順となっています。</w:t>
                            </w:r>
                          </w:p>
                          <w:p w14:paraId="4891A366" w14:textId="6CCFD0B1" w:rsidR="00923DD7" w:rsidRPr="00936C31" w:rsidRDefault="00923DD7" w:rsidP="004E32ED">
                            <w:pPr>
                              <w:ind w:firstLineChars="95" w:firstLine="199"/>
                              <w:jc w:val="left"/>
                              <w:rPr>
                                <w:rFonts w:asciiTheme="minorEastAsia" w:hAnsiTheme="minorEastAsia"/>
                                <w:color w:val="000000" w:themeColor="text1"/>
                                <w:sz w:val="20"/>
                                <w:szCs w:val="21"/>
                              </w:rPr>
                            </w:pPr>
                            <w:r w:rsidRPr="004E32ED">
                              <w:rPr>
                                <w:rFonts w:asciiTheme="minorEastAsia" w:hAnsiTheme="minorEastAsia" w:hint="eastAsia"/>
                                <w:color w:val="000000" w:themeColor="text1"/>
                              </w:rPr>
                              <w:t>性別でみると、女性では「女性の就業支援を目的とした事業」が48.0％と最も高く、男性では「男性の家事への参画、新しい生き方などを啓発する事業」が39.1％と最も高くなっています。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76" o:spid="_x0000_s1057" style="width:486.95pt;height:111.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" filled="f" strokecolor="#7575ff" strokeweight="2pt">
                <v:textbox>
                  <w:txbxContent>
                    <w:p w14:paraId="1F93311C" w14:textId="77777777" w:rsidR="00923DD7" w:rsidRPr="004E32ED" w:rsidRDefault="00923DD7" w:rsidP="004E32ED">
                      <w:pPr>
                        <w:ind w:firstLineChars="95" w:firstLine="199"/>
                        <w:jc w:val="left"/>
                        <w:rPr>
                          <w:rFonts w:asciiTheme="minorEastAsia" w:hAnsiTheme="minorEastAsia"/>
                          <w:color w:val="000000" w:themeColor="text1"/>
                        </w:rPr>
                      </w:pPr>
                      <w:r w:rsidRPr="004E32ED">
                        <w:rPr>
                          <w:rFonts w:asciiTheme="minorEastAsia" w:hAnsiTheme="minorEastAsia" w:hint="eastAsia"/>
                          <w:color w:val="000000" w:themeColor="text1"/>
                        </w:rPr>
                        <w:t>“らぷらす”を中心とした区の事業展開の中で特に重点的に行うべきものとしては、「女性の就業支援を目的とした事業」が43.3％と最も高く、次いで「男性の家事への参画、新しい生き方などを啓発する事業」が42.0％、「最新の社会問題を扱う事業」が33.0％の順となっています。</w:t>
                      </w:r>
                    </w:p>
                    <w:p w14:paraId="4891A366" w14:textId="6CCFD0B1" w:rsidR="00923DD7" w:rsidRPr="00936C31" w:rsidRDefault="00923DD7" w:rsidP="004E32ED">
                      <w:pPr>
                        <w:ind w:firstLineChars="95" w:firstLine="199"/>
                        <w:jc w:val="left"/>
                        <w:rPr>
                          <w:rFonts w:asciiTheme="minorEastAsia" w:hAnsiTheme="minorEastAsia"/>
                          <w:color w:val="000000" w:themeColor="text1"/>
                          <w:sz w:val="20"/>
                          <w:szCs w:val="21"/>
                        </w:rPr>
                      </w:pPr>
                      <w:r w:rsidRPr="004E32ED">
                        <w:rPr>
                          <w:rFonts w:asciiTheme="minorEastAsia" w:hAnsiTheme="minorEastAsia" w:hint="eastAsia"/>
                          <w:color w:val="000000" w:themeColor="text1"/>
                        </w:rPr>
                        <w:t>性別でみると、女性では「女性の就業支援を目的とした事業」が48.0％と最も高く、男性では「男性の家事への参画、新しい生き方などを啓発する事業」が39.1％と最も高くなっています。</w:t>
                      </w:r>
                    </w:p>
                  </w:txbxContent>
                </v:textbox>
                <w10:anchorlock/>
              </v:roundrect>
            </w:pict>
          </mc:Fallback>
        </mc:AlternateContent>
      </w:r>
    </w:p>
    <w:p w14:paraId="2AB00777" w14:textId="073B2AC7" w:rsidR="000A76CE" w:rsidRDefault="000A76CE" w:rsidP="004E32ED">
      <w:pPr>
        <w:ind w:left="630" w:hangingChars="300" w:hanging="630"/>
      </w:pPr>
      <w:r>
        <w:br w:type="page"/>
      </w:r>
    </w:p>
    <w:p w14:paraId="2297E8D4" w14:textId="77777777" w:rsidR="001E5F8C" w:rsidRPr="000D1633" w:rsidRDefault="001E5F8C" w:rsidP="00757C30">
      <w:pPr>
        <w:pStyle w:val="2"/>
        <w:rPr>
          <w:rFonts w:eastAsiaTheme="majorEastAsia" w:hAnsiTheme="majorEastAsia"/>
        </w:rPr>
      </w:pPr>
      <w:bookmarkStart w:id="80" w:name="_Toc409879830"/>
      <w:bookmarkStart w:id="81" w:name="_Toc29614766"/>
      <w:bookmarkStart w:id="82" w:name="_Toc31620653"/>
      <w:bookmarkStart w:id="83" w:name="_Toc409525320"/>
      <w:bookmarkStart w:id="84" w:name="_Toc409528435"/>
      <w:bookmarkEnd w:id="78"/>
      <w:bookmarkEnd w:id="79"/>
      <w:r w:rsidRPr="000D1633">
        <w:rPr>
          <w:rFonts w:eastAsiaTheme="majorEastAsia" w:hAnsiTheme="majorEastAsia" w:hint="eastAsia"/>
        </w:rPr>
        <w:t>第８章　男女平等観</w:t>
      </w:r>
      <w:bookmarkEnd w:id="80"/>
      <w:bookmarkEnd w:id="81"/>
      <w:bookmarkEnd w:id="82"/>
    </w:p>
    <w:p w14:paraId="38CBC344" w14:textId="598A6934" w:rsidR="001E5F8C" w:rsidRPr="00665914" w:rsidRDefault="008D6007" w:rsidP="008D6007">
      <w:pPr>
        <w:pStyle w:val="3"/>
        <w:spacing w:beforeLines="50" w:before="183"/>
      </w:pPr>
      <w:bookmarkStart w:id="85" w:name="_Toc409879831"/>
      <w:bookmarkStart w:id="86" w:name="_Toc29614767"/>
      <w:r w:rsidRPr="003238AD">
        <w:rPr>
          <w:rFonts w:asciiTheme="majorEastAsia" w:eastAsiaTheme="majorEastAsia" w:hAnsiTheme="majorEastAsia" w:hint="eastAsia"/>
          <w:color w:val="8B8BFF"/>
        </w:rPr>
        <w:t>■</w:t>
      </w:r>
      <w:r w:rsidR="001E5F8C" w:rsidRPr="00665914">
        <w:rPr>
          <w:rFonts w:hint="eastAsia"/>
        </w:rPr>
        <w:t>男女平等観</w:t>
      </w:r>
      <w:bookmarkEnd w:id="85"/>
      <w:bookmarkEnd w:id="86"/>
    </w:p>
    <w:p w14:paraId="66DCAA92" w14:textId="62AA4658" w:rsidR="008D6007" w:rsidRDefault="008D6007" w:rsidP="008D6007">
      <w:pPr>
        <w:ind w:left="1320" w:hangingChars="300" w:hanging="1320"/>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39598479" wp14:editId="1BB5554D">
                <wp:extent cx="6184265" cy="1629321"/>
                <wp:effectExtent l="0" t="0" r="26035" b="28575"/>
                <wp:docPr id="77" name="角丸四角形 77"/>
                <wp:cNvGraphicFramePr/>
                <a:graphic xmlns:a="http://schemas.openxmlformats.org/drawingml/2006/main">
                  <a:graphicData uri="http://schemas.microsoft.com/office/word/2010/wordprocessingShape">
                    <wps:wsp>
                      <wps:cNvSpPr/>
                      <wps:spPr>
                        <a:xfrm>
                          <a:off x="0" y="0"/>
                          <a:ext cx="6184265" cy="1629321"/>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09C9A0" w14:textId="77777777" w:rsidR="00923DD7" w:rsidRPr="008D6007" w:rsidRDefault="00923DD7" w:rsidP="008D6007">
                            <w:pPr>
                              <w:ind w:firstLineChars="95" w:firstLine="199"/>
                              <w:jc w:val="left"/>
                              <w:rPr>
                                <w:rFonts w:asciiTheme="minorEastAsia" w:hAnsiTheme="minorEastAsia"/>
                                <w:color w:val="000000" w:themeColor="text1"/>
                              </w:rPr>
                            </w:pPr>
                            <w:r w:rsidRPr="008D6007">
                              <w:rPr>
                                <w:rFonts w:asciiTheme="minorEastAsia" w:hAnsiTheme="minorEastAsia" w:hint="eastAsia"/>
                                <w:color w:val="000000" w:themeColor="text1"/>
                              </w:rPr>
                              <w:t>男女平等観について、「平等になっている」と「ほぼ平等になっている」の両者を合わせた《平等評価》の高い順に整理すると、【教育の場】が59.3％と最も高く、次いで【家庭生活】が53.0％、【職場】が44.9％、【社会参加の場】が38.0％の順となっています。</w:t>
                            </w:r>
                          </w:p>
                          <w:p w14:paraId="00AEC7B3" w14:textId="4588E208" w:rsidR="00923DD7" w:rsidRDefault="00923DD7" w:rsidP="008D6007">
                            <w:pPr>
                              <w:ind w:firstLineChars="95" w:firstLine="199"/>
                              <w:jc w:val="left"/>
                              <w:rPr>
                                <w:rFonts w:asciiTheme="minorEastAsia" w:hAnsiTheme="minorEastAsia"/>
                                <w:color w:val="000000" w:themeColor="text1"/>
                              </w:rPr>
                            </w:pPr>
                            <w:r w:rsidRPr="008D6007">
                              <w:rPr>
                                <w:rFonts w:asciiTheme="minorEastAsia" w:hAnsiTheme="minorEastAsia" w:hint="eastAsia"/>
                                <w:color w:val="000000" w:themeColor="text1"/>
                              </w:rPr>
                              <w:t>また、【全体として、現在の日本】においては、《平等評価》の24.9％に対して、《不平等評価》が65.7％と圧倒的に高く、個別項目以上に不平等感が強くなっています。</w:t>
                            </w:r>
                          </w:p>
                          <w:p w14:paraId="2399D55B" w14:textId="220717E6" w:rsidR="00923DD7" w:rsidRPr="008D6007" w:rsidRDefault="00923DD7" w:rsidP="008D6007">
                            <w:pPr>
                              <w:ind w:firstLineChars="95" w:firstLine="199"/>
                              <w:jc w:val="left"/>
                              <w:rPr>
                                <w:rFonts w:asciiTheme="minorEastAsia" w:hAnsiTheme="minorEastAsia"/>
                                <w:color w:val="000000" w:themeColor="text1"/>
                                <w:szCs w:val="21"/>
                              </w:rPr>
                            </w:pPr>
                            <w:r w:rsidRPr="008D6007">
                              <w:rPr>
                                <w:rFonts w:asciiTheme="minorEastAsia" w:hAnsiTheme="minorEastAsia" w:hint="eastAsia"/>
                                <w:color w:val="000000" w:themeColor="text1"/>
                                <w:szCs w:val="21"/>
                              </w:rPr>
                              <w:t>性別でみると、いずれの項目においても《平等評価》は女性よりも男性の方が高くなっています。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77" o:spid="_x0000_s1058" style="width:486.95pt;height:128.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" filled="f" strokecolor="#7575ff" strokeweight="2pt">
                <v:textbox>
                  <w:txbxContent>
                    <w:p w14:paraId="4F09C9A0" w14:textId="77777777" w:rsidR="00923DD7" w:rsidRPr="008D6007" w:rsidRDefault="00923DD7" w:rsidP="008D6007">
                      <w:pPr>
                        <w:ind w:firstLineChars="95" w:firstLine="199"/>
                        <w:jc w:val="left"/>
                        <w:rPr>
                          <w:rFonts w:asciiTheme="minorEastAsia" w:hAnsiTheme="minorEastAsia"/>
                          <w:color w:val="000000" w:themeColor="text1"/>
                        </w:rPr>
                      </w:pPr>
                      <w:r w:rsidRPr="008D6007">
                        <w:rPr>
                          <w:rFonts w:asciiTheme="minorEastAsia" w:hAnsiTheme="minorEastAsia" w:hint="eastAsia"/>
                          <w:color w:val="000000" w:themeColor="text1"/>
                        </w:rPr>
                        <w:t>男女平等観について、「平等になっている」と「ほぼ平等になっている」の両者を合わせた《平等評価》の高い順に整理すると、【教育の場】が59.3％と最も高く、次いで【家庭生活】が53.0％、【職場】が44.9％、【社会参加の場】が38.0％の順となっています。</w:t>
                      </w:r>
                    </w:p>
                    <w:p w14:paraId="00AEC7B3" w14:textId="4588E208" w:rsidR="00923DD7" w:rsidRDefault="00923DD7" w:rsidP="008D6007">
                      <w:pPr>
                        <w:ind w:firstLineChars="95" w:firstLine="199"/>
                        <w:jc w:val="left"/>
                        <w:rPr>
                          <w:rFonts w:asciiTheme="minorEastAsia" w:hAnsiTheme="minorEastAsia"/>
                          <w:color w:val="000000" w:themeColor="text1"/>
                        </w:rPr>
                      </w:pPr>
                      <w:r w:rsidRPr="008D6007">
                        <w:rPr>
                          <w:rFonts w:asciiTheme="minorEastAsia" w:hAnsiTheme="minorEastAsia" w:hint="eastAsia"/>
                          <w:color w:val="000000" w:themeColor="text1"/>
                        </w:rPr>
                        <w:t>また、【全体として、現在の日本】においては、《平等評価》の24.9％に対して、《不平等評価》が65.7％と圧倒的に高く、個別項目以上に不平等感が強くなっています。</w:t>
                      </w:r>
                    </w:p>
                    <w:p w14:paraId="2399D55B" w14:textId="220717E6" w:rsidR="00923DD7" w:rsidRPr="008D6007" w:rsidRDefault="00923DD7" w:rsidP="008D6007">
                      <w:pPr>
                        <w:ind w:firstLineChars="95" w:firstLine="199"/>
                        <w:jc w:val="left"/>
                        <w:rPr>
                          <w:rFonts w:asciiTheme="minorEastAsia" w:hAnsiTheme="minorEastAsia"/>
                          <w:color w:val="000000" w:themeColor="text1"/>
                          <w:szCs w:val="21"/>
                        </w:rPr>
                      </w:pPr>
                      <w:r w:rsidRPr="008D6007">
                        <w:rPr>
                          <w:rFonts w:asciiTheme="minorEastAsia" w:hAnsiTheme="minorEastAsia" w:hint="eastAsia"/>
                          <w:color w:val="000000" w:themeColor="text1"/>
                          <w:szCs w:val="21"/>
                        </w:rPr>
                        <w:t>性別でみると、いずれの項目においても《平等評価》は女性よりも男性の方が高くなっています。</w:t>
                      </w:r>
                    </w:p>
                  </w:txbxContent>
                </v:textbox>
                <w10:anchorlock/>
              </v:roundrect>
            </w:pict>
          </mc:Fallback>
        </mc:AlternateContent>
      </w:r>
    </w:p>
    <w:p w14:paraId="7C4376C0" w14:textId="2F541DC1" w:rsidR="009B7EF3" w:rsidRPr="00665914" w:rsidRDefault="009B7EF3" w:rsidP="00151124">
      <w:pPr>
        <w:widowControl/>
        <w:rPr>
          <w:rFonts w:asciiTheme="minorEastAsia" w:hAnsiTheme="minorEastAsia"/>
          <w:sz w:val="22"/>
        </w:rPr>
      </w:pPr>
    </w:p>
    <w:p w14:paraId="32446502" w14:textId="7FC077FD" w:rsidR="008D6007" w:rsidRPr="000D1633" w:rsidRDefault="008D6007" w:rsidP="008D6007">
      <w:pPr>
        <w:pStyle w:val="2"/>
        <w:rPr>
          <w:rFonts w:eastAsiaTheme="majorEastAsia" w:hAnsiTheme="majorEastAsia"/>
        </w:rPr>
      </w:pPr>
      <w:bookmarkStart w:id="87" w:name="_Toc31620654"/>
      <w:r w:rsidRPr="008D6007">
        <w:rPr>
          <w:rFonts w:eastAsiaTheme="majorEastAsia" w:hAnsiTheme="majorEastAsia" w:hint="eastAsia"/>
        </w:rPr>
        <w:t>第９章　男女共同参画社会の実現に向けて</w:t>
      </w:r>
      <w:bookmarkEnd w:id="87"/>
    </w:p>
    <w:p w14:paraId="2126CEB4" w14:textId="7D557EF1" w:rsidR="001E5F8C" w:rsidRPr="00665914" w:rsidRDefault="008D6007" w:rsidP="00151124">
      <w:pPr>
        <w:pStyle w:val="3"/>
        <w:spacing w:beforeLines="50" w:before="183"/>
      </w:pPr>
      <w:bookmarkStart w:id="88" w:name="_Toc409879837"/>
      <w:bookmarkStart w:id="89" w:name="_Toc29614773"/>
      <w:bookmarkStart w:id="90" w:name="_Toc409525323"/>
      <w:bookmarkStart w:id="91" w:name="_Toc409528438"/>
      <w:bookmarkEnd w:id="83"/>
      <w:bookmarkEnd w:id="84"/>
      <w:r w:rsidRPr="003238AD">
        <w:rPr>
          <w:rFonts w:asciiTheme="majorEastAsia" w:eastAsiaTheme="majorEastAsia" w:hAnsiTheme="majorEastAsia" w:hint="eastAsia"/>
          <w:color w:val="8B8BFF"/>
        </w:rPr>
        <w:t>■</w:t>
      </w:r>
      <w:r w:rsidR="001E5F8C" w:rsidRPr="00665914">
        <w:rPr>
          <w:rFonts w:hint="eastAsia"/>
        </w:rPr>
        <w:t>行政への要望</w:t>
      </w:r>
      <w:bookmarkEnd w:id="88"/>
      <w:bookmarkEnd w:id="89"/>
    </w:p>
    <w:p w14:paraId="66003936" w14:textId="3238F629" w:rsidR="001E5F8C" w:rsidRDefault="00151124" w:rsidP="00151124">
      <w:pPr>
        <w:jc w:val="cente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4E486413" wp14:editId="4A341D4B">
                <wp:extent cx="6184265" cy="1629321"/>
                <wp:effectExtent l="0" t="0" r="26035" b="28575"/>
                <wp:docPr id="79" name="角丸四角形 79"/>
                <wp:cNvGraphicFramePr/>
                <a:graphic xmlns:a="http://schemas.openxmlformats.org/drawingml/2006/main">
                  <a:graphicData uri="http://schemas.microsoft.com/office/word/2010/wordprocessingShape">
                    <wps:wsp>
                      <wps:cNvSpPr/>
                      <wps:spPr>
                        <a:xfrm>
                          <a:off x="0" y="0"/>
                          <a:ext cx="6184265" cy="1629321"/>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0C4F62" w14:textId="77777777" w:rsidR="00923DD7" w:rsidRPr="00151124" w:rsidRDefault="00923DD7" w:rsidP="00151124">
                            <w:pPr>
                              <w:ind w:firstLineChars="95" w:firstLine="199"/>
                              <w:jc w:val="left"/>
                              <w:rPr>
                                <w:rFonts w:asciiTheme="minorEastAsia" w:hAnsiTheme="minorEastAsia"/>
                                <w:color w:val="000000" w:themeColor="text1"/>
                              </w:rPr>
                            </w:pPr>
                            <w:r w:rsidRPr="00151124">
                              <w:rPr>
                                <w:rFonts w:asciiTheme="minorEastAsia" w:hAnsiTheme="minorEastAsia" w:hint="eastAsia"/>
                                <w:color w:val="000000" w:themeColor="text1"/>
                              </w:rPr>
                              <w:t>男女共同参画社会に向けて行政に要望することとしては、「育児・保育施設の充実」が48.2％と最も高く、次いで「学校で平等意識を育てる教育の充実」が32.3％、「あらゆる分野における女性の積極的な登用」が30.5％の順となっています。</w:t>
                            </w:r>
                          </w:p>
                          <w:p w14:paraId="2AA5B5B7" w14:textId="5D4E63B4" w:rsidR="00923DD7" w:rsidRPr="008D6007" w:rsidRDefault="00923DD7" w:rsidP="00151124">
                            <w:pPr>
                              <w:ind w:firstLineChars="95" w:firstLine="199"/>
                              <w:jc w:val="left"/>
                              <w:rPr>
                                <w:rFonts w:asciiTheme="minorEastAsia" w:hAnsiTheme="minorEastAsia"/>
                                <w:color w:val="000000" w:themeColor="text1"/>
                                <w:szCs w:val="21"/>
                              </w:rPr>
                            </w:pPr>
                            <w:r w:rsidRPr="00151124">
                              <w:rPr>
                                <w:rFonts w:asciiTheme="minorEastAsia" w:hAnsiTheme="minorEastAsia" w:hint="eastAsia"/>
                                <w:color w:val="000000" w:themeColor="text1"/>
                              </w:rPr>
                              <w:t>性別でみると、「あらゆる分野における女性の積極的な登用」「高齢者や病人の在宅介護サービスや施設の充実」などの項目では女性の方が、「男女平等への理解を深めるための学習機会の促進」などの項目では男性の方が、それぞれ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79" o:spid="_x0000_s1059" style="width:486.95pt;height:128.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" filled="f" strokecolor="#7575ff" strokeweight="2pt">
                <v:textbox>
                  <w:txbxContent>
                    <w:p w14:paraId="720C4F62" w14:textId="77777777" w:rsidR="00923DD7" w:rsidRPr="00151124" w:rsidRDefault="00923DD7" w:rsidP="00151124">
                      <w:pPr>
                        <w:ind w:firstLineChars="95" w:firstLine="199"/>
                        <w:jc w:val="left"/>
                        <w:rPr>
                          <w:rFonts w:asciiTheme="minorEastAsia" w:hAnsiTheme="minorEastAsia"/>
                          <w:color w:val="000000" w:themeColor="text1"/>
                        </w:rPr>
                      </w:pPr>
                      <w:r w:rsidRPr="00151124">
                        <w:rPr>
                          <w:rFonts w:asciiTheme="minorEastAsia" w:hAnsiTheme="minorEastAsia" w:hint="eastAsia"/>
                          <w:color w:val="000000" w:themeColor="text1"/>
                        </w:rPr>
                        <w:t>男女共同参画社会に向けて行政に要望することとしては、「育児・保育施設の充実」が48.2％と最も高く、次いで「学校で平等意識を育てる教育の充実」が32.3％、「あらゆる分野における女性の積極的な登用」が30.5％の順となっています。</w:t>
                      </w:r>
                    </w:p>
                    <w:p w14:paraId="2AA5B5B7" w14:textId="5D4E63B4" w:rsidR="00923DD7" w:rsidRPr="008D6007" w:rsidRDefault="00923DD7" w:rsidP="00151124">
                      <w:pPr>
                        <w:ind w:firstLineChars="95" w:firstLine="199"/>
                        <w:jc w:val="left"/>
                        <w:rPr>
                          <w:rFonts w:asciiTheme="minorEastAsia" w:hAnsiTheme="minorEastAsia"/>
                          <w:color w:val="000000" w:themeColor="text1"/>
                          <w:szCs w:val="21"/>
                        </w:rPr>
                      </w:pPr>
                      <w:r w:rsidRPr="00151124">
                        <w:rPr>
                          <w:rFonts w:asciiTheme="minorEastAsia" w:hAnsiTheme="minorEastAsia" w:hint="eastAsia"/>
                          <w:color w:val="000000" w:themeColor="text1"/>
                        </w:rPr>
                        <w:t>性別でみると、「あらゆる分野における女性の積極的な登用」「高齢者や病人の在宅介護サービスや施設の充実」などの項目では女性の方が、「男女平等への理解を深めるための学習機会の促進」などの項目では男性の方が、それぞれ高くなっています。</w:t>
                      </w:r>
                    </w:p>
                  </w:txbxContent>
                </v:textbox>
                <w10:anchorlock/>
              </v:roundrect>
            </w:pict>
          </mc:Fallback>
        </mc:AlternateContent>
      </w:r>
    </w:p>
    <w:p w14:paraId="53F3EFD1" w14:textId="218867FB" w:rsidR="00151124" w:rsidRDefault="00151124" w:rsidP="00151124">
      <w:pPr>
        <w:jc w:val="left"/>
        <w:rPr>
          <w:rFonts w:asciiTheme="majorEastAsia" w:eastAsiaTheme="majorEastAsia" w:hAnsiTheme="majorEastAsia"/>
          <w:sz w:val="22"/>
        </w:rPr>
      </w:pPr>
    </w:p>
    <w:p w14:paraId="1DB17983" w14:textId="012A5D4A" w:rsidR="001E5F8C" w:rsidRPr="000D1633" w:rsidRDefault="001E5F8C" w:rsidP="00757C30">
      <w:pPr>
        <w:pStyle w:val="2"/>
        <w:rPr>
          <w:rFonts w:eastAsiaTheme="majorEastAsia" w:hAnsiTheme="majorEastAsia"/>
        </w:rPr>
      </w:pPr>
      <w:bookmarkStart w:id="92" w:name="_Toc409879838"/>
      <w:bookmarkStart w:id="93" w:name="_Toc29614774"/>
      <w:bookmarkStart w:id="94" w:name="_Toc31620655"/>
      <w:bookmarkEnd w:id="90"/>
      <w:bookmarkEnd w:id="91"/>
      <w:r w:rsidRPr="000D1633">
        <w:rPr>
          <w:rFonts w:eastAsiaTheme="majorEastAsia" w:hAnsiTheme="majorEastAsia" w:hint="eastAsia"/>
        </w:rPr>
        <w:t>第</w:t>
      </w:r>
      <w:r w:rsidRPr="000D1633">
        <w:rPr>
          <w:rFonts w:eastAsiaTheme="majorEastAsia" w:hAnsiTheme="majorEastAsia"/>
        </w:rPr>
        <w:t>10章　ワーク・ライフ・バランス</w:t>
      </w:r>
      <w:bookmarkEnd w:id="92"/>
      <w:bookmarkEnd w:id="93"/>
      <w:bookmarkEnd w:id="94"/>
    </w:p>
    <w:p w14:paraId="3C8F5142" w14:textId="31E5A43F" w:rsidR="001E5F8C" w:rsidRPr="00665914" w:rsidRDefault="00013E47" w:rsidP="00151124">
      <w:pPr>
        <w:pStyle w:val="3"/>
        <w:spacing w:beforeLines="50" w:before="183"/>
      </w:pPr>
      <w:bookmarkStart w:id="95" w:name="_Toc409879839"/>
      <w:bookmarkStart w:id="96" w:name="_Toc29614775"/>
      <w:r w:rsidRPr="003238AD">
        <w:rPr>
          <w:rFonts w:asciiTheme="majorEastAsia" w:eastAsiaTheme="majorEastAsia" w:hAnsiTheme="majorEastAsia" w:hint="eastAsia"/>
          <w:color w:val="8B8BFF"/>
        </w:rPr>
        <w:t>■</w:t>
      </w:r>
      <w:r w:rsidR="001E5F8C" w:rsidRPr="00665914">
        <w:t>ワーク・ライフ・バランスの希望</w:t>
      </w:r>
      <w:bookmarkEnd w:id="95"/>
      <w:bookmarkEnd w:id="96"/>
    </w:p>
    <w:p w14:paraId="3DF9BF12" w14:textId="32DD3299" w:rsidR="00DD1C73" w:rsidRDefault="00013E47" w:rsidP="00013E47">
      <w:pPr>
        <w:ind w:left="1320" w:hangingChars="300" w:hanging="1320"/>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6AEADF70" wp14:editId="34F29412">
                <wp:extent cx="6184265" cy="1643163"/>
                <wp:effectExtent l="0" t="0" r="26035" b="14605"/>
                <wp:docPr id="80" name="角丸四角形 80"/>
                <wp:cNvGraphicFramePr/>
                <a:graphic xmlns:a="http://schemas.openxmlformats.org/drawingml/2006/main">
                  <a:graphicData uri="http://schemas.microsoft.com/office/word/2010/wordprocessingShape">
                    <wps:wsp>
                      <wps:cNvSpPr/>
                      <wps:spPr>
                        <a:xfrm>
                          <a:off x="0" y="0"/>
                          <a:ext cx="6184265" cy="1643163"/>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72AA06"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ワーク・ライフ・バランスの希望については、【「仕事」と「家庭生活」をともに優先したい】が33.9％と最も高く、次いで【「仕事」と「家庭生活」と「地域生活」をともに優先したい】が22.1％、【「家庭生活」を優先したい】が17.3％の順となっています。</w:t>
                            </w:r>
                          </w:p>
                          <w:p w14:paraId="64355AB8" w14:textId="7F65B5A3" w:rsidR="00923DD7" w:rsidRPr="008D6007" w:rsidRDefault="00923DD7" w:rsidP="00013E47">
                            <w:pPr>
                              <w:ind w:firstLineChars="95" w:firstLine="199"/>
                              <w:jc w:val="left"/>
                              <w:rPr>
                                <w:rFonts w:asciiTheme="minorEastAsia" w:hAnsiTheme="minorEastAsia"/>
                                <w:color w:val="000000" w:themeColor="text1"/>
                                <w:szCs w:val="21"/>
                              </w:rPr>
                            </w:pPr>
                            <w:r w:rsidRPr="00013E47">
                              <w:rPr>
                                <w:rFonts w:asciiTheme="minorEastAsia" w:hAnsiTheme="minorEastAsia" w:hint="eastAsia"/>
                                <w:color w:val="000000" w:themeColor="text1"/>
                              </w:rPr>
                              <w:t>性別でみると、【「仕事」と「家庭生活」をともに優先したい】は女性が29.1％で男性が41.1％と男性の方が12.0ポイント高くなっています。また、【「仕事」と「家庭生活」と「地域生活」をともに優先したい】【「家庭生活」を優先したい】はともに女性の方が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80" o:spid="_x0000_s1060" style="width:486.95pt;height:129.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" filled="f" strokecolor="#7575ff" strokeweight="2pt">
                <v:textbox>
                  <w:txbxContent>
                    <w:p w14:paraId="6D72AA06"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ワーク・ライフ・バランスの希望については、【「仕事」と「家庭生活」をともに優先したい】が33.9％と最も高く、次いで【「仕事」と「家庭生活」と「地域生活」をともに優先したい】が22.1％、【「家庭生活」を優先したい】が17.3％の順となっています。</w:t>
                      </w:r>
                    </w:p>
                    <w:p w14:paraId="64355AB8" w14:textId="7F65B5A3" w:rsidR="00923DD7" w:rsidRPr="008D6007" w:rsidRDefault="00923DD7" w:rsidP="00013E47">
                      <w:pPr>
                        <w:ind w:firstLineChars="95" w:firstLine="199"/>
                        <w:jc w:val="left"/>
                        <w:rPr>
                          <w:rFonts w:asciiTheme="minorEastAsia" w:hAnsiTheme="minorEastAsia"/>
                          <w:color w:val="000000" w:themeColor="text1"/>
                          <w:szCs w:val="21"/>
                        </w:rPr>
                      </w:pPr>
                      <w:r w:rsidRPr="00013E47">
                        <w:rPr>
                          <w:rFonts w:asciiTheme="minorEastAsia" w:hAnsiTheme="minorEastAsia" w:hint="eastAsia"/>
                          <w:color w:val="000000" w:themeColor="text1"/>
                        </w:rPr>
                        <w:t>性別でみると、【「仕事」と「家庭生活」をともに優先したい】は女性が29.1％で男性が41.1％と男性の方が12.0ポイント高くなっています。また、【「仕事」と「家庭生活」と「地域生活」をともに優先したい】【「家庭生活」を優先したい】はともに女性の方が高くなっています。</w:t>
                      </w:r>
                    </w:p>
                  </w:txbxContent>
                </v:textbox>
                <w10:anchorlock/>
              </v:roundrect>
            </w:pict>
          </mc:Fallback>
        </mc:AlternateContent>
      </w:r>
    </w:p>
    <w:p w14:paraId="0909C434" w14:textId="0976D11B" w:rsidR="000A76CE" w:rsidRDefault="000A76CE" w:rsidP="000A76CE">
      <w:pPr>
        <w:ind w:left="660" w:hangingChars="300" w:hanging="660"/>
        <w:rPr>
          <w:rFonts w:asciiTheme="majorEastAsia" w:eastAsiaTheme="majorEastAsia" w:hAnsiTheme="majorEastAsia"/>
          <w:sz w:val="22"/>
        </w:rPr>
      </w:pPr>
      <w:r>
        <w:rPr>
          <w:rFonts w:asciiTheme="majorEastAsia" w:eastAsiaTheme="majorEastAsia" w:hAnsiTheme="majorEastAsia"/>
          <w:sz w:val="22"/>
        </w:rPr>
        <w:br w:type="page"/>
      </w:r>
    </w:p>
    <w:p w14:paraId="3D01DE46" w14:textId="56E7DD49" w:rsidR="001E5F8C" w:rsidRPr="00665914" w:rsidRDefault="00013E47" w:rsidP="00757C30">
      <w:pPr>
        <w:pStyle w:val="3"/>
      </w:pPr>
      <w:bookmarkStart w:id="97" w:name="_Toc409879840"/>
      <w:bookmarkStart w:id="98" w:name="_Toc29614776"/>
      <w:r w:rsidRPr="003238AD">
        <w:rPr>
          <w:rFonts w:asciiTheme="majorEastAsia" w:eastAsiaTheme="majorEastAsia" w:hAnsiTheme="majorEastAsia" w:hint="eastAsia"/>
          <w:color w:val="8B8BFF"/>
        </w:rPr>
        <w:t>■</w:t>
      </w:r>
      <w:r w:rsidR="001E5F8C" w:rsidRPr="00665914">
        <w:t>ワーク・ライフ・バランスの現実</w:t>
      </w:r>
      <w:bookmarkEnd w:id="97"/>
      <w:bookmarkEnd w:id="98"/>
    </w:p>
    <w:p w14:paraId="594F1F7E" w14:textId="28EC3B89" w:rsidR="00DD1C73" w:rsidRDefault="00013E47" w:rsidP="001E5F8C">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12AB28AF" wp14:editId="73DFB9F3">
                <wp:extent cx="6184265" cy="1534932"/>
                <wp:effectExtent l="0" t="0" r="26035" b="27305"/>
                <wp:docPr id="81" name="角丸四角形 81"/>
                <wp:cNvGraphicFramePr/>
                <a:graphic xmlns:a="http://schemas.openxmlformats.org/drawingml/2006/main">
                  <a:graphicData uri="http://schemas.microsoft.com/office/word/2010/wordprocessingShape">
                    <wps:wsp>
                      <wps:cNvSpPr/>
                      <wps:spPr>
                        <a:xfrm>
                          <a:off x="0" y="0"/>
                          <a:ext cx="6184265" cy="1534932"/>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6144A5"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ワーク・ライフ・バランスの現実については、【「仕事」を優先している】が29.2％と最も高く、次いで【「仕事」と「家庭生活」をともに優先している】が24.4％、【「家庭生活」を優先している】が22.6％の順となっています。</w:t>
                            </w:r>
                          </w:p>
                          <w:p w14:paraId="76E8E0F5" w14:textId="47A21A1E" w:rsidR="00923DD7" w:rsidRPr="0077568C" w:rsidRDefault="00923DD7" w:rsidP="0077568C">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また、【「仕事」と「家庭生活」をともに優先している】は、希望では33.9％と最も高くなっていますが、現実では24.4％と、15.5ポイントの差が生じています。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81" o:spid="_x0000_s1061" style="width:486.95pt;height:120.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" filled="f" strokecolor="#7575ff" strokeweight="2pt">
                <v:textbox>
                  <w:txbxContent>
                    <w:p w14:paraId="216144A5"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ワーク・ライフ・バランスの現実については、【「仕事」を優先している】が29.2％と最も高く、次いで【「仕事」と「家庭生活」をともに優先している】が24.4％、【「家庭生活」を優先している】が22.6％の順となっています。</w:t>
                      </w:r>
                    </w:p>
                    <w:p w14:paraId="76E8E0F5" w14:textId="47A21A1E" w:rsidR="00923DD7" w:rsidRPr="0077568C" w:rsidRDefault="00923DD7" w:rsidP="0077568C">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また、【「仕事」と「家庭生活」をともに優先している】は、希望では33.9％と最も高くなっていますが、現実では24.4％と、15.5ポイントの差が生じています。</w:t>
                      </w:r>
                    </w:p>
                  </w:txbxContent>
                </v:textbox>
                <w10:anchorlock/>
              </v:roundrect>
            </w:pict>
          </mc:Fallback>
        </mc:AlternateContent>
      </w:r>
    </w:p>
    <w:p w14:paraId="2E33A421" w14:textId="09B4B065" w:rsidR="0077568C" w:rsidRDefault="007918CA" w:rsidP="0077568C">
      <w:pPr>
        <w:jc w:val="center"/>
        <w:rPr>
          <w:rFonts w:asciiTheme="majorEastAsia" w:eastAsiaTheme="majorEastAsia" w:hAnsiTheme="majorEastAsia"/>
          <w:sz w:val="22"/>
        </w:rPr>
      </w:pPr>
      <w:r w:rsidRPr="007918CA">
        <w:rPr>
          <w:noProof/>
        </w:rPr>
        <w:drawing>
          <wp:anchor distT="0" distB="0" distL="114300" distR="114300" simplePos="0" relativeHeight="251920896" behindDoc="0" locked="0" layoutInCell="1" allowOverlap="1" wp14:anchorId="26C263EA" wp14:editId="68EDA65F">
            <wp:simplePos x="0" y="0"/>
            <wp:positionH relativeFrom="column">
              <wp:posOffset>750570</wp:posOffset>
            </wp:positionH>
            <wp:positionV relativeFrom="paragraph">
              <wp:posOffset>210820</wp:posOffset>
            </wp:positionV>
            <wp:extent cx="4777740" cy="2813685"/>
            <wp:effectExtent l="0" t="0" r="381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77740" cy="2813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2C54D1" w14:textId="7328F83D" w:rsidR="0077568C" w:rsidRDefault="0077568C" w:rsidP="001E5F8C">
      <w:pPr>
        <w:rPr>
          <w:rFonts w:asciiTheme="majorEastAsia" w:eastAsiaTheme="majorEastAsia" w:hAnsiTheme="majorEastAsia"/>
          <w:sz w:val="22"/>
        </w:rPr>
      </w:pPr>
    </w:p>
    <w:p w14:paraId="55BE8CB3" w14:textId="66A4DF5D" w:rsidR="0077568C" w:rsidRDefault="0077568C" w:rsidP="001E5F8C">
      <w:pPr>
        <w:rPr>
          <w:rFonts w:asciiTheme="majorEastAsia" w:eastAsiaTheme="majorEastAsia" w:hAnsiTheme="majorEastAsia"/>
          <w:sz w:val="22"/>
        </w:rPr>
      </w:pPr>
    </w:p>
    <w:p w14:paraId="0A288067" w14:textId="77777777" w:rsidR="0077568C" w:rsidRDefault="0077568C" w:rsidP="001E5F8C">
      <w:pPr>
        <w:rPr>
          <w:rFonts w:asciiTheme="majorEastAsia" w:eastAsiaTheme="majorEastAsia" w:hAnsiTheme="majorEastAsia"/>
          <w:sz w:val="22"/>
        </w:rPr>
      </w:pPr>
    </w:p>
    <w:p w14:paraId="4ED2ACEF" w14:textId="77777777" w:rsidR="0077568C" w:rsidRDefault="0077568C" w:rsidP="001E5F8C">
      <w:pPr>
        <w:rPr>
          <w:rFonts w:asciiTheme="majorEastAsia" w:eastAsiaTheme="majorEastAsia" w:hAnsiTheme="majorEastAsia"/>
          <w:sz w:val="22"/>
        </w:rPr>
      </w:pPr>
    </w:p>
    <w:p w14:paraId="5A8D8735" w14:textId="77777777" w:rsidR="00331F01" w:rsidRDefault="00331F01" w:rsidP="001E5F8C">
      <w:pPr>
        <w:rPr>
          <w:rFonts w:asciiTheme="majorEastAsia" w:eastAsiaTheme="majorEastAsia" w:hAnsiTheme="majorEastAsia"/>
          <w:sz w:val="22"/>
        </w:rPr>
      </w:pPr>
    </w:p>
    <w:p w14:paraId="065ADDFC" w14:textId="77777777" w:rsidR="00331F01" w:rsidRDefault="00331F01" w:rsidP="001E5F8C">
      <w:pPr>
        <w:rPr>
          <w:rFonts w:asciiTheme="majorEastAsia" w:eastAsiaTheme="majorEastAsia" w:hAnsiTheme="majorEastAsia"/>
          <w:sz w:val="22"/>
        </w:rPr>
      </w:pPr>
    </w:p>
    <w:p w14:paraId="6702B54E" w14:textId="77777777" w:rsidR="00331F01" w:rsidRDefault="00331F01" w:rsidP="001E5F8C">
      <w:pPr>
        <w:rPr>
          <w:rFonts w:asciiTheme="majorEastAsia" w:eastAsiaTheme="majorEastAsia" w:hAnsiTheme="majorEastAsia"/>
          <w:sz w:val="22"/>
        </w:rPr>
      </w:pPr>
    </w:p>
    <w:p w14:paraId="6DF26A58" w14:textId="77777777" w:rsidR="00331F01" w:rsidRDefault="00331F01" w:rsidP="001E5F8C">
      <w:pPr>
        <w:rPr>
          <w:rFonts w:asciiTheme="majorEastAsia" w:eastAsiaTheme="majorEastAsia" w:hAnsiTheme="majorEastAsia"/>
          <w:sz w:val="22"/>
        </w:rPr>
      </w:pPr>
    </w:p>
    <w:p w14:paraId="07E69939" w14:textId="77777777" w:rsidR="00331F01" w:rsidRDefault="00331F01" w:rsidP="001E5F8C">
      <w:pPr>
        <w:rPr>
          <w:rFonts w:asciiTheme="majorEastAsia" w:eastAsiaTheme="majorEastAsia" w:hAnsiTheme="majorEastAsia"/>
          <w:sz w:val="22"/>
        </w:rPr>
      </w:pPr>
    </w:p>
    <w:p w14:paraId="3490DEB9" w14:textId="77777777" w:rsidR="00331F01" w:rsidRDefault="00331F01" w:rsidP="001E5F8C">
      <w:pPr>
        <w:rPr>
          <w:rFonts w:asciiTheme="majorEastAsia" w:eastAsiaTheme="majorEastAsia" w:hAnsiTheme="majorEastAsia"/>
          <w:sz w:val="22"/>
        </w:rPr>
      </w:pPr>
    </w:p>
    <w:p w14:paraId="34BD2FD5" w14:textId="77777777" w:rsidR="00331F01" w:rsidRDefault="00331F01" w:rsidP="001E5F8C">
      <w:pPr>
        <w:rPr>
          <w:rFonts w:asciiTheme="majorEastAsia" w:eastAsiaTheme="majorEastAsia" w:hAnsiTheme="majorEastAsia"/>
          <w:sz w:val="22"/>
        </w:rPr>
      </w:pPr>
    </w:p>
    <w:p w14:paraId="58E0C2F0" w14:textId="77777777" w:rsidR="00331F01" w:rsidRDefault="00331F01" w:rsidP="001E5F8C">
      <w:pPr>
        <w:rPr>
          <w:rFonts w:asciiTheme="majorEastAsia" w:eastAsiaTheme="majorEastAsia" w:hAnsiTheme="majorEastAsia"/>
          <w:sz w:val="22"/>
        </w:rPr>
      </w:pPr>
    </w:p>
    <w:p w14:paraId="41A352BF" w14:textId="003CF558" w:rsidR="00331F01" w:rsidRDefault="00331F01" w:rsidP="001E5F8C">
      <w:pPr>
        <w:rPr>
          <w:rFonts w:asciiTheme="majorEastAsia" w:eastAsiaTheme="majorEastAsia" w:hAnsiTheme="majorEastAsia"/>
          <w:sz w:val="22"/>
        </w:rPr>
      </w:pPr>
    </w:p>
    <w:p w14:paraId="31AA2FE5" w14:textId="3D9CEAAA" w:rsidR="00331F01" w:rsidRDefault="00CE644B" w:rsidP="001E5F8C">
      <w:pPr>
        <w:rPr>
          <w:rFonts w:asciiTheme="majorEastAsia" w:eastAsiaTheme="majorEastAsia" w:hAnsiTheme="majorEastAsia"/>
          <w:sz w:val="22"/>
        </w:rPr>
      </w:pPr>
      <w:r>
        <w:rPr>
          <w:rFonts w:asciiTheme="majorEastAsia" w:eastAsiaTheme="majorEastAsia" w:hAnsiTheme="majorEastAsia"/>
          <w:noProof/>
        </w:rPr>
        <mc:AlternateContent>
          <mc:Choice Requires="wps">
            <w:drawing>
              <wp:anchor distT="0" distB="0" distL="114300" distR="114300" simplePos="0" relativeHeight="251910656" behindDoc="0" locked="0" layoutInCell="1" allowOverlap="1" wp14:anchorId="75ACC95E" wp14:editId="47E3505A">
                <wp:simplePos x="0" y="0"/>
                <wp:positionH relativeFrom="column">
                  <wp:posOffset>27940</wp:posOffset>
                </wp:positionH>
                <wp:positionV relativeFrom="paragraph">
                  <wp:posOffset>5715</wp:posOffset>
                </wp:positionV>
                <wp:extent cx="6184265" cy="1395095"/>
                <wp:effectExtent l="0" t="247650" r="26035" b="14605"/>
                <wp:wrapNone/>
                <wp:docPr id="10" name="角丸四角形吹き出し 10"/>
                <wp:cNvGraphicFramePr/>
                <a:graphic xmlns:a="http://schemas.openxmlformats.org/drawingml/2006/main">
                  <a:graphicData uri="http://schemas.microsoft.com/office/word/2010/wordprocessingShape">
                    <wps:wsp>
                      <wps:cNvSpPr/>
                      <wps:spPr>
                        <a:xfrm flipH="1">
                          <a:off x="0" y="0"/>
                          <a:ext cx="6184265" cy="1395095"/>
                        </a:xfrm>
                        <a:prstGeom prst="wedgeRoundRectCallout">
                          <a:avLst>
                            <a:gd name="adj1" fmla="val 4711"/>
                            <a:gd name="adj2" fmla="val -67049"/>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5407E9F3" w14:textId="03B4BAF0" w:rsidR="00923DD7" w:rsidRPr="00936C31" w:rsidRDefault="00923DD7" w:rsidP="0077568C">
                            <w:pPr>
                              <w:ind w:firstLineChars="95" w:firstLine="199"/>
                              <w:jc w:val="left"/>
                              <w:rPr>
                                <w:rFonts w:asciiTheme="minorEastAsia" w:hAnsiTheme="minorEastAsia"/>
                                <w:color w:val="000000" w:themeColor="text1"/>
                                <w:sz w:val="20"/>
                                <w:szCs w:val="21"/>
                              </w:rPr>
                            </w:pPr>
                            <w:r w:rsidRPr="0077568C">
                              <w:rPr>
                                <w:rFonts w:asciiTheme="minorEastAsia" w:hAnsiTheme="minorEastAsia" w:hint="eastAsia"/>
                                <w:color w:val="000000" w:themeColor="text1"/>
                              </w:rPr>
                              <w:t>性別でみると、女性では「家庭生活」（30.9％）→「仕事」（22.1％）→「仕事と家庭生活」（21.8％）の順となっているのに対して、男性では「仕事」（39.3％）→「仕事と家庭生活」（27.8％）→「家庭生活」（10.5％）の順となっており、顕著な男女差がみられます。特に【「家庭生活」を優先している】では女性の方が20.4ポイント高く、【「仕事」を優先している】では男性の方が17.2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10" o:spid="_x0000_s1062" type="#_x0000_t62" style="position:absolute;left:0;text-align:left;margin-left:2.2pt;margin-top:.45pt;width:486.95pt;height:109.85pt;flip:x;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" adj="11818,-3683" fillcolor="white [3212]" strokecolor="#7575ff" strokeweight="2pt">
                <v:textbox>
                  <w:txbxContent>
                    <w:p w14:paraId="5407E9F3" w14:textId="03B4BAF0" w:rsidR="00923DD7" w:rsidRPr="00936C31" w:rsidRDefault="00923DD7" w:rsidP="0077568C">
                      <w:pPr>
                        <w:ind w:firstLineChars="95" w:firstLine="199"/>
                        <w:jc w:val="left"/>
                        <w:rPr>
                          <w:rFonts w:asciiTheme="minorEastAsia" w:hAnsiTheme="minorEastAsia"/>
                          <w:color w:val="000000" w:themeColor="text1"/>
                          <w:sz w:val="20"/>
                          <w:szCs w:val="21"/>
                        </w:rPr>
                      </w:pPr>
                      <w:r w:rsidRPr="0077568C">
                        <w:rPr>
                          <w:rFonts w:asciiTheme="minorEastAsia" w:hAnsiTheme="minorEastAsia" w:hint="eastAsia"/>
                          <w:color w:val="000000" w:themeColor="text1"/>
                        </w:rPr>
                        <w:t>性別でみると、女性では「家庭生活」（30.9％）→「仕事」（22.1％）→「仕事と家庭生活」（21.8％）の順となっているのに対して、男性では「仕事」（39.3％）→「仕事と家庭生活」（27.8％）→「家庭生活」（10.5％）の順となっており、顕著な男女差がみられます。特に【「家庭生活」を優先している】では女性の方が20.4ポイント高く、【「仕事」を優先している】では男性の方が17.2ポイント高くなっています。</w:t>
                      </w:r>
                    </w:p>
                  </w:txbxContent>
                </v:textbox>
              </v:shape>
            </w:pict>
          </mc:Fallback>
        </mc:AlternateContent>
      </w:r>
    </w:p>
    <w:p w14:paraId="68FC3B1B" w14:textId="77777777" w:rsidR="00331F01" w:rsidRDefault="00331F01" w:rsidP="001E5F8C">
      <w:pPr>
        <w:rPr>
          <w:rFonts w:asciiTheme="majorEastAsia" w:eastAsiaTheme="majorEastAsia" w:hAnsiTheme="majorEastAsia"/>
          <w:sz w:val="22"/>
        </w:rPr>
      </w:pPr>
    </w:p>
    <w:p w14:paraId="2F746FA0" w14:textId="77777777" w:rsidR="00331F01" w:rsidRDefault="00331F01" w:rsidP="001E5F8C">
      <w:pPr>
        <w:rPr>
          <w:rFonts w:asciiTheme="majorEastAsia" w:eastAsiaTheme="majorEastAsia" w:hAnsiTheme="majorEastAsia"/>
          <w:sz w:val="22"/>
        </w:rPr>
      </w:pPr>
    </w:p>
    <w:p w14:paraId="20EB076C" w14:textId="77777777" w:rsidR="00331F01" w:rsidRDefault="00331F01" w:rsidP="001E5F8C">
      <w:pPr>
        <w:rPr>
          <w:rFonts w:asciiTheme="majorEastAsia" w:eastAsiaTheme="majorEastAsia" w:hAnsiTheme="majorEastAsia"/>
          <w:sz w:val="22"/>
        </w:rPr>
      </w:pPr>
    </w:p>
    <w:p w14:paraId="03412B8A" w14:textId="77777777" w:rsidR="0077568C" w:rsidRDefault="0077568C" w:rsidP="001E5F8C">
      <w:pPr>
        <w:rPr>
          <w:rFonts w:asciiTheme="majorEastAsia" w:eastAsiaTheme="majorEastAsia" w:hAnsiTheme="majorEastAsia"/>
          <w:sz w:val="22"/>
        </w:rPr>
      </w:pPr>
    </w:p>
    <w:p w14:paraId="5EA80C3A" w14:textId="77777777" w:rsidR="00331F01" w:rsidRDefault="00331F01" w:rsidP="00757C30">
      <w:pPr>
        <w:pStyle w:val="3"/>
        <w:rPr>
          <w:rFonts w:asciiTheme="majorEastAsia" w:eastAsiaTheme="majorEastAsia" w:hAnsiTheme="majorEastAsia"/>
          <w:color w:val="8B8BFF"/>
        </w:rPr>
      </w:pPr>
      <w:bookmarkStart w:id="99" w:name="_Toc409879841"/>
      <w:bookmarkStart w:id="100" w:name="_Toc29614777"/>
    </w:p>
    <w:p w14:paraId="768E77B1" w14:textId="77777777" w:rsidR="00CE644B" w:rsidRPr="00CE644B" w:rsidRDefault="00CE644B" w:rsidP="00CE644B"/>
    <w:p w14:paraId="6529AEC2" w14:textId="22BE1EB2" w:rsidR="001E5F8C" w:rsidRPr="00665914" w:rsidRDefault="00013E47" w:rsidP="00757C30">
      <w:pPr>
        <w:pStyle w:val="3"/>
      </w:pPr>
      <w:r w:rsidRPr="003238AD">
        <w:rPr>
          <w:rFonts w:asciiTheme="majorEastAsia" w:eastAsiaTheme="majorEastAsia" w:hAnsiTheme="majorEastAsia" w:hint="eastAsia"/>
          <w:color w:val="8B8BFF"/>
        </w:rPr>
        <w:t>■</w:t>
      </w:r>
      <w:r w:rsidR="001E5F8C" w:rsidRPr="00665914">
        <w:t>ワーク・ライフ・バランスに重要なこと</w:t>
      </w:r>
      <w:bookmarkEnd w:id="99"/>
      <w:bookmarkEnd w:id="100"/>
    </w:p>
    <w:p w14:paraId="555BF45C" w14:textId="7AE49C57" w:rsidR="00DD1C73" w:rsidRDefault="00013E47" w:rsidP="00DD1C73">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2F4EB669" wp14:editId="5E50D92A">
                <wp:extent cx="6184265" cy="1751192"/>
                <wp:effectExtent l="0" t="0" r="26035" b="20955"/>
                <wp:docPr id="82" name="角丸四角形 82"/>
                <wp:cNvGraphicFramePr/>
                <a:graphic xmlns:a="http://schemas.openxmlformats.org/drawingml/2006/main">
                  <a:graphicData uri="http://schemas.microsoft.com/office/word/2010/wordprocessingShape">
                    <wps:wsp>
                      <wps:cNvSpPr/>
                      <wps:spPr>
                        <a:xfrm>
                          <a:off x="0" y="0"/>
                          <a:ext cx="6184265" cy="1751192"/>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552E52"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ワーク・ライフ・バランスに重要なことについては、「保育サービスや介護サービスなど、育児・介護に関する社会的サポートの充実」が51.0％と最も高く、次いで「長時間勤務の見直し」が36.2％、「職場の両立支援制度の充実」が32.0％の順となっています。</w:t>
                            </w:r>
                          </w:p>
                          <w:p w14:paraId="346D0201" w14:textId="18DEABC6" w:rsidR="00923DD7" w:rsidRPr="008D6007" w:rsidRDefault="00923DD7" w:rsidP="00013E47">
                            <w:pPr>
                              <w:ind w:firstLineChars="95" w:firstLine="199"/>
                              <w:jc w:val="left"/>
                              <w:rPr>
                                <w:rFonts w:asciiTheme="minorEastAsia" w:hAnsiTheme="minorEastAsia"/>
                                <w:color w:val="000000" w:themeColor="text1"/>
                                <w:szCs w:val="21"/>
                              </w:rPr>
                            </w:pPr>
                            <w:r w:rsidRPr="00013E47">
                              <w:rPr>
                                <w:rFonts w:asciiTheme="minorEastAsia" w:hAnsiTheme="minorEastAsia" w:hint="eastAsia"/>
                                <w:color w:val="000000" w:themeColor="text1"/>
                              </w:rPr>
                              <w:t>性別でみると、「保育サービスや介護サービスなど、育児・介護に関する社会的サポートの充実」「家族のサポートや家族の意識改革」などの項目は女性の方が、「法律や制度の充実」などの項目は男性の方が、それぞれ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82" o:spid="_x0000_s1063" style="width:486.95pt;height:137.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" filled="f" strokecolor="#7575ff" strokeweight="2pt">
                <v:textbox>
                  <w:txbxContent>
                    <w:p w14:paraId="02552E52"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ワーク・ライフ・バランスに重要なことについては、「保育サービスや介護サービスなど、育児・介護に関する社会的サポートの充実」が51.0％と最も高く、次いで「長時間勤務の見直し」が36.2％、「職場の両立支援制度の充実」が32.0％の順となっています。</w:t>
                      </w:r>
                    </w:p>
                    <w:p w14:paraId="346D0201" w14:textId="18DEABC6" w:rsidR="00923DD7" w:rsidRPr="008D6007" w:rsidRDefault="00923DD7" w:rsidP="00013E47">
                      <w:pPr>
                        <w:ind w:firstLineChars="95" w:firstLine="199"/>
                        <w:jc w:val="left"/>
                        <w:rPr>
                          <w:rFonts w:asciiTheme="minorEastAsia" w:hAnsiTheme="minorEastAsia"/>
                          <w:color w:val="000000" w:themeColor="text1"/>
                          <w:szCs w:val="21"/>
                        </w:rPr>
                      </w:pPr>
                      <w:r w:rsidRPr="00013E47">
                        <w:rPr>
                          <w:rFonts w:asciiTheme="minorEastAsia" w:hAnsiTheme="minorEastAsia" w:hint="eastAsia"/>
                          <w:color w:val="000000" w:themeColor="text1"/>
                        </w:rPr>
                        <w:t>性別でみると、「保育サービスや介護サービスなど、育児・介護に関する社会的サポートの充実」「家族のサポートや家族の意識改革」などの項目は女性の方が、「法律や制度の充実」などの項目は男性の方が、それぞれ高くなっています。</w:t>
                      </w:r>
                    </w:p>
                  </w:txbxContent>
                </v:textbox>
                <w10:anchorlock/>
              </v:roundrect>
            </w:pict>
          </mc:Fallback>
        </mc:AlternateContent>
      </w:r>
    </w:p>
    <w:p w14:paraId="7FC578EA" w14:textId="77777777" w:rsidR="001E5F8C" w:rsidRPr="000D1633" w:rsidRDefault="001E5F8C" w:rsidP="00757C30">
      <w:pPr>
        <w:pStyle w:val="2"/>
        <w:rPr>
          <w:rFonts w:eastAsiaTheme="majorEastAsia" w:hAnsiTheme="majorEastAsia"/>
        </w:rPr>
      </w:pPr>
      <w:bookmarkStart w:id="101" w:name="_Toc409879842"/>
      <w:bookmarkStart w:id="102" w:name="_Toc29614778"/>
      <w:bookmarkStart w:id="103" w:name="_Toc31620656"/>
      <w:r w:rsidRPr="000D1633">
        <w:rPr>
          <w:rFonts w:eastAsiaTheme="majorEastAsia" w:hAnsiTheme="majorEastAsia" w:hint="eastAsia"/>
        </w:rPr>
        <w:t>第</w:t>
      </w:r>
      <w:r w:rsidRPr="000D1633">
        <w:rPr>
          <w:rFonts w:eastAsiaTheme="majorEastAsia" w:hAnsiTheme="majorEastAsia"/>
        </w:rPr>
        <w:t xml:space="preserve">11章　</w:t>
      </w:r>
      <w:r w:rsidRPr="000D1633">
        <w:rPr>
          <w:rFonts w:eastAsiaTheme="majorEastAsia" w:hAnsiTheme="majorEastAsia" w:hint="eastAsia"/>
        </w:rPr>
        <w:t>防災</w:t>
      </w:r>
      <w:bookmarkEnd w:id="101"/>
      <w:bookmarkEnd w:id="102"/>
      <w:bookmarkEnd w:id="103"/>
    </w:p>
    <w:p w14:paraId="55BCA5D6" w14:textId="27B3A2DE" w:rsidR="001E5F8C" w:rsidRPr="00665914" w:rsidRDefault="00013E47" w:rsidP="00013E47">
      <w:pPr>
        <w:pStyle w:val="3"/>
        <w:spacing w:beforeLines="50" w:before="183"/>
      </w:pPr>
      <w:bookmarkStart w:id="104" w:name="_Toc409879843"/>
      <w:bookmarkStart w:id="105" w:name="_Toc29614779"/>
      <w:r w:rsidRPr="003238AD">
        <w:rPr>
          <w:rFonts w:asciiTheme="majorEastAsia" w:eastAsiaTheme="majorEastAsia" w:hAnsiTheme="majorEastAsia" w:hint="eastAsia"/>
          <w:color w:val="8B8BFF"/>
        </w:rPr>
        <w:t>■</w:t>
      </w:r>
      <w:r w:rsidR="001E5F8C" w:rsidRPr="00665914">
        <w:t>防災分野</w:t>
      </w:r>
      <w:r w:rsidR="001E5F8C" w:rsidRPr="00665914">
        <w:rPr>
          <w:rFonts w:hint="eastAsia"/>
        </w:rPr>
        <w:t>で重要なこと</w:t>
      </w:r>
      <w:bookmarkEnd w:id="104"/>
      <w:bookmarkEnd w:id="105"/>
    </w:p>
    <w:p w14:paraId="7E6FB266" w14:textId="152CF8A4" w:rsidR="00DD1C73" w:rsidRDefault="00013E47" w:rsidP="00DD1C73">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94B583B" wp14:editId="3FE14848">
                <wp:extent cx="6184265" cy="1871079"/>
                <wp:effectExtent l="0" t="0" r="26035" b="15240"/>
                <wp:docPr id="83" name="角丸四角形 83"/>
                <wp:cNvGraphicFramePr/>
                <a:graphic xmlns:a="http://schemas.openxmlformats.org/drawingml/2006/main">
                  <a:graphicData uri="http://schemas.microsoft.com/office/word/2010/wordprocessingShape">
                    <wps:wsp>
                      <wps:cNvSpPr/>
                      <wps:spPr>
                        <a:xfrm>
                          <a:off x="0" y="0"/>
                          <a:ext cx="6184265" cy="1871079"/>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0AB6DD"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防災分野で重要なことについては、「避難所設備に女性の意見を反映させる」が58.3％と最も高く、次いで「災害や防災に関する知識の習得を進める」が56.7％、「備蓄品に女性の視点を活かす」が55.9％の順となっています。</w:t>
                            </w:r>
                          </w:p>
                          <w:p w14:paraId="70AA1FCA" w14:textId="27AF55D6" w:rsidR="00923DD7" w:rsidRPr="008D6007" w:rsidRDefault="00923DD7" w:rsidP="00013E47">
                            <w:pPr>
                              <w:ind w:firstLineChars="95" w:firstLine="199"/>
                              <w:jc w:val="left"/>
                              <w:rPr>
                                <w:rFonts w:asciiTheme="minorEastAsia" w:hAnsiTheme="minorEastAsia"/>
                                <w:color w:val="000000" w:themeColor="text1"/>
                                <w:szCs w:val="21"/>
                              </w:rPr>
                            </w:pPr>
                            <w:r w:rsidRPr="00013E47">
                              <w:rPr>
                                <w:rFonts w:asciiTheme="minorEastAsia" w:hAnsiTheme="minorEastAsia" w:hint="eastAsia"/>
                                <w:color w:val="000000" w:themeColor="text1"/>
                              </w:rPr>
                              <w:t>性別でみると、「消防職員、消防団員、警察官、自衛官などについて、防災現場に女性が十分配置されるよう、採用・登用段階を含めて留意する」以外の項目で男性よりも女性の方が高く、特に「避難所設備に女性の意見を反映させる」「備蓄品に女性の視点を活かす」などの項目は女性の方が約15ポイント</w:t>
                            </w:r>
                            <w:r>
                              <w:rPr>
                                <w:rFonts w:asciiTheme="minorEastAsia" w:hAnsiTheme="minorEastAsia" w:hint="eastAsia"/>
                                <w:color w:val="000000" w:themeColor="text1"/>
                              </w:rPr>
                              <w:t>以上</w:t>
                            </w:r>
                            <w:r w:rsidRPr="00013E47">
                              <w:rPr>
                                <w:rFonts w:asciiTheme="minorEastAsia" w:hAnsiTheme="minorEastAsia" w:hint="eastAsia"/>
                                <w:color w:val="000000" w:themeColor="text1"/>
                              </w:rPr>
                              <w:t>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83" o:spid="_x0000_s1064" style="width:486.95pt;height:147.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" filled="f" strokecolor="#7575ff" strokeweight="2pt">
                <v:textbox>
                  <w:txbxContent>
                    <w:p w14:paraId="5F0AB6DD" w14:textId="77777777" w:rsidR="00923DD7" w:rsidRPr="00013E47" w:rsidRDefault="00923DD7" w:rsidP="00013E47">
                      <w:pPr>
                        <w:ind w:firstLineChars="95" w:firstLine="199"/>
                        <w:jc w:val="left"/>
                        <w:rPr>
                          <w:rFonts w:asciiTheme="minorEastAsia" w:hAnsiTheme="minorEastAsia"/>
                          <w:color w:val="000000" w:themeColor="text1"/>
                        </w:rPr>
                      </w:pPr>
                      <w:r w:rsidRPr="00013E47">
                        <w:rPr>
                          <w:rFonts w:asciiTheme="minorEastAsia" w:hAnsiTheme="minorEastAsia" w:hint="eastAsia"/>
                          <w:color w:val="000000" w:themeColor="text1"/>
                        </w:rPr>
                        <w:t>防災分野で重要なことについては、「避難所設備に女性の意見を反映させる」が58.3％と最も高く、次いで「災害や防災に関する知識の習得を進める」が56.7％、「備蓄品に女性の視点を活かす」が55.9％の順となっています。</w:t>
                      </w:r>
                    </w:p>
                    <w:p w14:paraId="70AA1FCA" w14:textId="27AF55D6" w:rsidR="00923DD7" w:rsidRPr="008D6007" w:rsidRDefault="00923DD7" w:rsidP="00013E47">
                      <w:pPr>
                        <w:ind w:firstLineChars="95" w:firstLine="199"/>
                        <w:jc w:val="left"/>
                        <w:rPr>
                          <w:rFonts w:asciiTheme="minorEastAsia" w:hAnsiTheme="minorEastAsia"/>
                          <w:color w:val="000000" w:themeColor="text1"/>
                          <w:szCs w:val="21"/>
                        </w:rPr>
                      </w:pPr>
                      <w:r w:rsidRPr="00013E47">
                        <w:rPr>
                          <w:rFonts w:asciiTheme="minorEastAsia" w:hAnsiTheme="minorEastAsia" w:hint="eastAsia"/>
                          <w:color w:val="000000" w:themeColor="text1"/>
                        </w:rPr>
                        <w:t>性別でみると、「消防職員、消防団員、警察官、自衛官などについて、防災現場に女性が十分配置されるよう、採用・登用段階を含めて留意する」以外の項目で男性よりも女性の方が高く、特に「避難所設備に女性の意見を反映させる」「備蓄品に女性の視点を活かす」などの項目は女性の方が約15ポイント</w:t>
                      </w:r>
                      <w:r>
                        <w:rPr>
                          <w:rFonts w:asciiTheme="minorEastAsia" w:hAnsiTheme="minorEastAsia" w:hint="eastAsia"/>
                          <w:color w:val="000000" w:themeColor="text1"/>
                        </w:rPr>
                        <w:t>以上</w:t>
                      </w:r>
                      <w:r w:rsidRPr="00013E47">
                        <w:rPr>
                          <w:rFonts w:asciiTheme="minorEastAsia" w:hAnsiTheme="minorEastAsia" w:hint="eastAsia"/>
                          <w:color w:val="000000" w:themeColor="text1"/>
                        </w:rPr>
                        <w:t>高くなっています。</w:t>
                      </w:r>
                    </w:p>
                  </w:txbxContent>
                </v:textbox>
                <w10:anchorlock/>
              </v:roundrect>
            </w:pict>
          </mc:Fallback>
        </mc:AlternateContent>
      </w:r>
    </w:p>
    <w:p w14:paraId="07B7FA6C" w14:textId="77777777" w:rsidR="00013E47" w:rsidRDefault="00013E47" w:rsidP="00DD1C73">
      <w:pPr>
        <w:rPr>
          <w:rFonts w:asciiTheme="majorEastAsia" w:eastAsiaTheme="majorEastAsia" w:hAnsiTheme="majorEastAsia"/>
          <w:sz w:val="22"/>
        </w:rPr>
      </w:pPr>
    </w:p>
    <w:p w14:paraId="0C234A1C" w14:textId="77777777" w:rsidR="007918CA" w:rsidRDefault="007918CA" w:rsidP="00DD1C73">
      <w:pPr>
        <w:rPr>
          <w:rFonts w:asciiTheme="majorEastAsia" w:eastAsiaTheme="majorEastAsia" w:hAnsiTheme="majorEastAsia"/>
          <w:sz w:val="22"/>
        </w:rPr>
      </w:pPr>
    </w:p>
    <w:p w14:paraId="6773D066" w14:textId="099DFA51" w:rsidR="00BE0A17" w:rsidRPr="000D1633" w:rsidRDefault="00BE0A17" w:rsidP="00757C30">
      <w:pPr>
        <w:pStyle w:val="2"/>
        <w:rPr>
          <w:rFonts w:eastAsiaTheme="majorEastAsia" w:hAnsiTheme="majorEastAsia"/>
        </w:rPr>
      </w:pPr>
      <w:bookmarkStart w:id="106" w:name="_Toc409879848"/>
      <w:bookmarkStart w:id="107" w:name="_Toc29614780"/>
      <w:bookmarkStart w:id="108" w:name="_Toc31620657"/>
      <w:r w:rsidRPr="000D1633">
        <w:rPr>
          <w:rFonts w:eastAsiaTheme="majorEastAsia" w:hAnsiTheme="majorEastAsia" w:hint="eastAsia"/>
        </w:rPr>
        <w:t>第</w:t>
      </w:r>
      <w:r w:rsidRPr="000D1633">
        <w:rPr>
          <w:rFonts w:eastAsiaTheme="majorEastAsia" w:hAnsiTheme="majorEastAsia"/>
        </w:rPr>
        <w:t>1</w:t>
      </w:r>
      <w:r w:rsidRPr="000D1633">
        <w:rPr>
          <w:rFonts w:eastAsiaTheme="majorEastAsia" w:hAnsiTheme="majorEastAsia" w:hint="eastAsia"/>
        </w:rPr>
        <w:t>2</w:t>
      </w:r>
      <w:r w:rsidRPr="000D1633">
        <w:rPr>
          <w:rFonts w:eastAsiaTheme="majorEastAsia" w:hAnsiTheme="majorEastAsia"/>
        </w:rPr>
        <w:t xml:space="preserve">章　</w:t>
      </w:r>
      <w:r w:rsidRPr="000D1633">
        <w:rPr>
          <w:rFonts w:eastAsiaTheme="majorEastAsia" w:hAnsiTheme="majorEastAsia" w:hint="eastAsia"/>
        </w:rPr>
        <w:t>性的マイノリティ（性的少数者）</w:t>
      </w:r>
      <w:bookmarkEnd w:id="106"/>
      <w:bookmarkEnd w:id="107"/>
      <w:bookmarkEnd w:id="108"/>
    </w:p>
    <w:p w14:paraId="6037ADAB" w14:textId="0559AE00" w:rsidR="001E5F8C" w:rsidRPr="00665914" w:rsidRDefault="007F1B76" w:rsidP="007F1B76">
      <w:pPr>
        <w:pStyle w:val="3"/>
        <w:spacing w:beforeLines="50" w:before="183"/>
      </w:pPr>
      <w:bookmarkStart w:id="109" w:name="_Toc409879850"/>
      <w:bookmarkStart w:id="110" w:name="_Toc29614782"/>
      <w:r w:rsidRPr="003238AD">
        <w:rPr>
          <w:rFonts w:asciiTheme="majorEastAsia" w:eastAsiaTheme="majorEastAsia" w:hAnsiTheme="majorEastAsia" w:hint="eastAsia"/>
          <w:color w:val="8B8BFF"/>
        </w:rPr>
        <w:t>■</w:t>
      </w:r>
      <w:r w:rsidR="001E5F8C" w:rsidRPr="00665914">
        <w:t>性的マイノリティという言葉の認知</w:t>
      </w:r>
      <w:bookmarkEnd w:id="109"/>
      <w:bookmarkEnd w:id="110"/>
    </w:p>
    <w:p w14:paraId="36445B96" w14:textId="15A09A73" w:rsidR="001E5F8C" w:rsidRDefault="007F1B76" w:rsidP="007F1B76">
      <w:pPr>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4D51EC6B" wp14:editId="3F5ED43E">
                <wp:extent cx="6184265" cy="1125284"/>
                <wp:effectExtent l="0" t="0" r="26035" b="17780"/>
                <wp:docPr id="85" name="角丸四角形 85"/>
                <wp:cNvGraphicFramePr/>
                <a:graphic xmlns:a="http://schemas.openxmlformats.org/drawingml/2006/main">
                  <a:graphicData uri="http://schemas.microsoft.com/office/word/2010/wordprocessingShape">
                    <wps:wsp>
                      <wps:cNvSpPr/>
                      <wps:spPr>
                        <a:xfrm>
                          <a:off x="0" y="0"/>
                          <a:ext cx="6184265" cy="1125284"/>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A690D8" w14:textId="77777777" w:rsidR="00923DD7" w:rsidRDefault="00923DD7" w:rsidP="005F141F">
                            <w:pPr>
                              <w:ind w:firstLineChars="95" w:firstLine="199"/>
                              <w:jc w:val="left"/>
                              <w:rPr>
                                <w:rFonts w:asciiTheme="minorEastAsia" w:hAnsiTheme="minorEastAsia"/>
                                <w:color w:val="000000" w:themeColor="text1"/>
                              </w:rPr>
                            </w:pPr>
                            <w:r w:rsidRPr="007F1B76">
                              <w:rPr>
                                <w:rFonts w:asciiTheme="minorEastAsia" w:hAnsiTheme="minorEastAsia" w:hint="eastAsia"/>
                                <w:color w:val="000000" w:themeColor="text1"/>
                              </w:rPr>
                              <w:t>性的マイノリティという言葉の認知については、「知っている」が88.8％となっており、「初めて知った」を圧倒的に上回っています。</w:t>
                            </w:r>
                          </w:p>
                          <w:p w14:paraId="7835CC24" w14:textId="6C0B03B4" w:rsidR="00923DD7" w:rsidRPr="005F141F" w:rsidRDefault="00923DD7" w:rsidP="005F141F">
                            <w:pPr>
                              <w:ind w:firstLineChars="95" w:firstLine="199"/>
                              <w:jc w:val="left"/>
                              <w:rPr>
                                <w:rFonts w:asciiTheme="minorEastAsia" w:hAnsiTheme="minorEastAsia"/>
                                <w:color w:val="000000" w:themeColor="text1"/>
                              </w:rPr>
                            </w:pPr>
                            <w:r w:rsidRPr="005F141F">
                              <w:rPr>
                                <w:rFonts w:asciiTheme="minorEastAsia" w:hAnsiTheme="minorEastAsia" w:hint="eastAsia"/>
                                <w:color w:val="000000" w:themeColor="text1"/>
                              </w:rPr>
                              <w:t>過年度比較でみると、「知っている」は平成26年度の70.0％から88.8％と18.8ポイント上昇しており、特に女性は67.4％から88.9％と21.5ポイント上昇してい</w:t>
                            </w:r>
                            <w:r>
                              <w:rPr>
                                <w:rFonts w:asciiTheme="minorEastAsia" w:hAnsiTheme="minorEastAsia" w:hint="eastAsia"/>
                                <w:color w:val="000000" w:themeColor="text1"/>
                              </w:rPr>
                              <w:t>ます</w:t>
                            </w:r>
                            <w:r w:rsidRPr="005F141F">
                              <w:rPr>
                                <w:rFonts w:asciiTheme="minorEastAsia" w:hAnsiTheme="minorEastAsia"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85" o:spid="_x0000_s1065" style="width:486.95pt;height:88.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" filled="f" strokecolor="#7575ff" strokeweight="2pt">
                <v:textbox>
                  <w:txbxContent>
                    <w:p w14:paraId="5DA690D8" w14:textId="77777777" w:rsidR="00923DD7" w:rsidRDefault="00923DD7" w:rsidP="005F141F">
                      <w:pPr>
                        <w:ind w:firstLineChars="95" w:firstLine="199"/>
                        <w:jc w:val="left"/>
                        <w:rPr>
                          <w:rFonts w:asciiTheme="minorEastAsia" w:hAnsiTheme="minorEastAsia"/>
                          <w:color w:val="000000" w:themeColor="text1"/>
                        </w:rPr>
                      </w:pPr>
                      <w:r w:rsidRPr="007F1B76">
                        <w:rPr>
                          <w:rFonts w:asciiTheme="minorEastAsia" w:hAnsiTheme="minorEastAsia" w:hint="eastAsia"/>
                          <w:color w:val="000000" w:themeColor="text1"/>
                        </w:rPr>
                        <w:t>性的マイノリティという言葉の認知については、「知っている」が88.8％となっており、「初めて知った」を圧倒的に上回っています。</w:t>
                      </w:r>
                    </w:p>
                    <w:p w14:paraId="7835CC24" w14:textId="6C0B03B4" w:rsidR="00923DD7" w:rsidRPr="005F141F" w:rsidRDefault="00923DD7" w:rsidP="005F141F">
                      <w:pPr>
                        <w:ind w:firstLineChars="95" w:firstLine="199"/>
                        <w:jc w:val="left"/>
                        <w:rPr>
                          <w:rFonts w:asciiTheme="minorEastAsia" w:hAnsiTheme="minorEastAsia"/>
                          <w:color w:val="000000" w:themeColor="text1"/>
                        </w:rPr>
                      </w:pPr>
                      <w:r w:rsidRPr="005F141F">
                        <w:rPr>
                          <w:rFonts w:asciiTheme="minorEastAsia" w:hAnsiTheme="minorEastAsia" w:hint="eastAsia"/>
                          <w:color w:val="000000" w:themeColor="text1"/>
                        </w:rPr>
                        <w:t>過年度比較でみると、「知っている」は平成26年度の70.0％から88.8％と18.8ポイント上昇しており、特に女性は67.4％から88.9％と21.5ポイント上昇してい</w:t>
                      </w:r>
                      <w:r>
                        <w:rPr>
                          <w:rFonts w:asciiTheme="minorEastAsia" w:hAnsiTheme="minorEastAsia" w:hint="eastAsia"/>
                          <w:color w:val="000000" w:themeColor="text1"/>
                        </w:rPr>
                        <w:t>ます</w:t>
                      </w:r>
                      <w:r w:rsidRPr="005F141F">
                        <w:rPr>
                          <w:rFonts w:asciiTheme="minorEastAsia" w:hAnsiTheme="minorEastAsia" w:hint="eastAsia"/>
                          <w:color w:val="000000" w:themeColor="text1"/>
                        </w:rPr>
                        <w:t>。</w:t>
                      </w:r>
                    </w:p>
                  </w:txbxContent>
                </v:textbox>
                <w10:anchorlock/>
              </v:roundrect>
            </w:pict>
          </mc:Fallback>
        </mc:AlternateContent>
      </w:r>
    </w:p>
    <w:p w14:paraId="0EE83F92" w14:textId="0C7CC58B" w:rsidR="007F1B76" w:rsidRDefault="007F1B76" w:rsidP="007F1B76">
      <w:pPr>
        <w:ind w:leftChars="-100" w:left="-210"/>
        <w:rPr>
          <w:rFonts w:asciiTheme="minorEastAsia" w:hAnsiTheme="minorEastAsia"/>
          <w:sz w:val="22"/>
        </w:rPr>
      </w:pPr>
      <w:r w:rsidRPr="007F1B76">
        <w:rPr>
          <w:rFonts w:hint="eastAsia"/>
          <w:noProof/>
        </w:rPr>
        <w:drawing>
          <wp:inline distT="0" distB="0" distL="0" distR="0" wp14:anchorId="3D4DD36F" wp14:editId="29B30DF6">
            <wp:extent cx="6192520" cy="1861621"/>
            <wp:effectExtent l="0" t="0" r="0" b="5715"/>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2520" cy="1861621"/>
                    </a:xfrm>
                    <a:prstGeom prst="rect">
                      <a:avLst/>
                    </a:prstGeom>
                    <a:noFill/>
                    <a:ln>
                      <a:noFill/>
                    </a:ln>
                  </pic:spPr>
                </pic:pic>
              </a:graphicData>
            </a:graphic>
          </wp:inline>
        </w:drawing>
      </w:r>
    </w:p>
    <w:p w14:paraId="5F93A074" w14:textId="77777777" w:rsidR="007F1B76" w:rsidRDefault="007F1B76" w:rsidP="007F1B76">
      <w:pPr>
        <w:rPr>
          <w:rFonts w:asciiTheme="minorEastAsia" w:hAnsiTheme="minorEastAsia"/>
          <w:sz w:val="22"/>
        </w:rPr>
      </w:pPr>
    </w:p>
    <w:p w14:paraId="3D7F5935" w14:textId="3CD3C5FE" w:rsidR="007F1B76" w:rsidRDefault="007F1B76" w:rsidP="007F1B76">
      <w:pPr>
        <w:rPr>
          <w:rFonts w:asciiTheme="minorEastAsia" w:hAnsiTheme="minorEastAsia"/>
          <w:sz w:val="22"/>
        </w:rPr>
      </w:pPr>
      <w:r>
        <w:rPr>
          <w:rFonts w:asciiTheme="minorEastAsia" w:hAnsiTheme="minorEastAsia"/>
          <w:sz w:val="22"/>
        </w:rPr>
        <w:br w:type="page"/>
      </w:r>
    </w:p>
    <w:p w14:paraId="11D67B16" w14:textId="3BE9D7FC" w:rsidR="001E5F8C" w:rsidRPr="00665914" w:rsidRDefault="007F1B76" w:rsidP="00757C30">
      <w:pPr>
        <w:pStyle w:val="3"/>
      </w:pPr>
      <w:bookmarkStart w:id="111" w:name="_Toc29614783"/>
      <w:r w:rsidRPr="003238AD">
        <w:rPr>
          <w:rFonts w:asciiTheme="majorEastAsia" w:eastAsiaTheme="majorEastAsia" w:hAnsiTheme="majorEastAsia" w:hint="eastAsia"/>
          <w:color w:val="8B8BFF"/>
        </w:rPr>
        <w:t>■</w:t>
      </w:r>
      <w:r w:rsidR="001E5F8C" w:rsidRPr="00665914">
        <w:rPr>
          <w:rFonts w:hint="eastAsia"/>
        </w:rPr>
        <w:t>性のあり方に関する意見</w:t>
      </w:r>
      <w:bookmarkEnd w:id="111"/>
    </w:p>
    <w:p w14:paraId="1754C3EC" w14:textId="2D7B8D89" w:rsidR="001E5F8C" w:rsidRDefault="007F1B76" w:rsidP="001E5F8C">
      <w:pPr>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7F179DD" wp14:editId="05DCFCDD">
                <wp:extent cx="6184265" cy="589073"/>
                <wp:effectExtent l="0" t="0" r="26035" b="20955"/>
                <wp:docPr id="90" name="角丸四角形 90"/>
                <wp:cNvGraphicFramePr/>
                <a:graphic xmlns:a="http://schemas.openxmlformats.org/drawingml/2006/main">
                  <a:graphicData uri="http://schemas.microsoft.com/office/word/2010/wordprocessingShape">
                    <wps:wsp>
                      <wps:cNvSpPr/>
                      <wps:spPr>
                        <a:xfrm>
                          <a:off x="0" y="0"/>
                          <a:ext cx="6184265" cy="589073"/>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0B47A1" w14:textId="0E29967C" w:rsidR="00923DD7" w:rsidRPr="008D6007" w:rsidRDefault="00923DD7" w:rsidP="007F1B76">
                            <w:pPr>
                              <w:ind w:firstLineChars="95" w:firstLine="199"/>
                              <w:jc w:val="left"/>
                              <w:rPr>
                                <w:rFonts w:asciiTheme="minorEastAsia" w:hAnsiTheme="minorEastAsia"/>
                                <w:color w:val="000000" w:themeColor="text1"/>
                                <w:szCs w:val="21"/>
                              </w:rPr>
                            </w:pPr>
                            <w:r w:rsidRPr="007F1B76">
                              <w:rPr>
                                <w:rFonts w:asciiTheme="minorEastAsia" w:hAnsiTheme="minorEastAsia" w:hint="eastAsia"/>
                                <w:color w:val="000000" w:themeColor="text1"/>
                              </w:rPr>
                              <w:t>性のあり方については、「性のあり方は個人の趣味・嗜好によるものである」</w:t>
                            </w:r>
                            <w:r>
                              <w:rPr>
                                <w:rFonts w:asciiTheme="minorEastAsia" w:hAnsiTheme="minorEastAsia" w:hint="eastAsia"/>
                                <w:color w:val="000000" w:themeColor="text1"/>
                              </w:rPr>
                              <w:t>（誤答）</w:t>
                            </w:r>
                            <w:r w:rsidRPr="007F1B76">
                              <w:rPr>
                                <w:rFonts w:asciiTheme="minorEastAsia" w:hAnsiTheme="minorEastAsia" w:hint="eastAsia"/>
                                <w:color w:val="000000" w:themeColor="text1"/>
                              </w:rPr>
                              <w:t>が61.6％となっています。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90" o:spid="_x0000_s1066" style="width:486.95pt;height:46.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" filled="f" strokecolor="#7575ff" strokeweight="2pt">
                <v:textbox>
                  <w:txbxContent>
                    <w:p w14:paraId="750B47A1" w14:textId="0E29967C" w:rsidR="00923DD7" w:rsidRPr="008D6007" w:rsidRDefault="00923DD7" w:rsidP="007F1B76">
                      <w:pPr>
                        <w:ind w:firstLineChars="95" w:firstLine="199"/>
                        <w:jc w:val="left"/>
                        <w:rPr>
                          <w:rFonts w:asciiTheme="minorEastAsia" w:hAnsiTheme="minorEastAsia"/>
                          <w:color w:val="000000" w:themeColor="text1"/>
                          <w:szCs w:val="21"/>
                        </w:rPr>
                      </w:pPr>
                      <w:r w:rsidRPr="007F1B76">
                        <w:rPr>
                          <w:rFonts w:asciiTheme="minorEastAsia" w:hAnsiTheme="minorEastAsia" w:hint="eastAsia"/>
                          <w:color w:val="000000" w:themeColor="text1"/>
                        </w:rPr>
                        <w:t>性のあり方については、「性のあり方は個人の趣味・嗜好によるものである」</w:t>
                      </w:r>
                      <w:r>
                        <w:rPr>
                          <w:rFonts w:asciiTheme="minorEastAsia" w:hAnsiTheme="minorEastAsia" w:hint="eastAsia"/>
                          <w:color w:val="000000" w:themeColor="text1"/>
                        </w:rPr>
                        <w:t>（誤答）</w:t>
                      </w:r>
                      <w:r w:rsidRPr="007F1B76">
                        <w:rPr>
                          <w:rFonts w:asciiTheme="minorEastAsia" w:hAnsiTheme="minorEastAsia" w:hint="eastAsia"/>
                          <w:color w:val="000000" w:themeColor="text1"/>
                        </w:rPr>
                        <w:t>が61.6％となっています。</w:t>
                      </w:r>
                    </w:p>
                  </w:txbxContent>
                </v:textbox>
                <w10:anchorlock/>
              </v:roundrect>
            </w:pict>
          </mc:Fallback>
        </mc:AlternateContent>
      </w:r>
    </w:p>
    <w:p w14:paraId="00B1F000" w14:textId="1B2465BD" w:rsidR="001E5F8C" w:rsidRPr="00665914" w:rsidRDefault="005F141F" w:rsidP="007F1B76">
      <w:pPr>
        <w:ind w:leftChars="-100" w:left="-210"/>
      </w:pPr>
      <w:r w:rsidRPr="005F141F">
        <w:rPr>
          <w:noProof/>
        </w:rPr>
        <w:drawing>
          <wp:inline distT="0" distB="0" distL="0" distR="0" wp14:anchorId="0E2596CE" wp14:editId="33DC30A5">
            <wp:extent cx="6192520" cy="2193425"/>
            <wp:effectExtent l="0" t="0" r="0" b="0"/>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92520" cy="2193425"/>
                    </a:xfrm>
                    <a:prstGeom prst="rect">
                      <a:avLst/>
                    </a:prstGeom>
                    <a:noFill/>
                    <a:ln>
                      <a:noFill/>
                    </a:ln>
                  </pic:spPr>
                </pic:pic>
              </a:graphicData>
            </a:graphic>
          </wp:inline>
        </w:drawing>
      </w:r>
    </w:p>
    <w:p w14:paraId="4550E02E" w14:textId="0D8ECC96" w:rsidR="001E5F8C" w:rsidRDefault="007F1B76" w:rsidP="001E5F8C">
      <w:r>
        <w:rPr>
          <w:rFonts w:asciiTheme="majorEastAsia" w:eastAsiaTheme="majorEastAsia" w:hAnsiTheme="majorEastAsia"/>
          <w:noProof/>
        </w:rPr>
        <mc:AlternateContent>
          <mc:Choice Requires="wps">
            <w:drawing>
              <wp:anchor distT="0" distB="0" distL="114300" distR="114300" simplePos="0" relativeHeight="251895296" behindDoc="0" locked="0" layoutInCell="1" allowOverlap="1" wp14:anchorId="657EAC7D" wp14:editId="7EF4924C">
                <wp:simplePos x="0" y="0"/>
                <wp:positionH relativeFrom="column">
                  <wp:posOffset>17853</wp:posOffset>
                </wp:positionH>
                <wp:positionV relativeFrom="paragraph">
                  <wp:posOffset>225276</wp:posOffset>
                </wp:positionV>
                <wp:extent cx="6184265" cy="706903"/>
                <wp:effectExtent l="0" t="228600" r="26035" b="17145"/>
                <wp:wrapNone/>
                <wp:docPr id="89" name="角丸四角形吹き出し 89"/>
                <wp:cNvGraphicFramePr/>
                <a:graphic xmlns:a="http://schemas.openxmlformats.org/drawingml/2006/main">
                  <a:graphicData uri="http://schemas.microsoft.com/office/word/2010/wordprocessingShape">
                    <wps:wsp>
                      <wps:cNvSpPr/>
                      <wps:spPr>
                        <a:xfrm flipH="1">
                          <a:off x="0" y="0"/>
                          <a:ext cx="6184265" cy="706903"/>
                        </a:xfrm>
                        <a:prstGeom prst="wedgeRoundRectCallout">
                          <a:avLst>
                            <a:gd name="adj1" fmla="val 4367"/>
                            <a:gd name="adj2" fmla="val -82292"/>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531E41E9" w14:textId="43F9612B" w:rsidR="00923DD7" w:rsidRPr="00936C31" w:rsidRDefault="00923DD7" w:rsidP="007F1B76">
                            <w:pPr>
                              <w:ind w:firstLineChars="95" w:firstLine="199"/>
                              <w:jc w:val="left"/>
                              <w:rPr>
                                <w:rFonts w:asciiTheme="minorEastAsia" w:hAnsiTheme="minorEastAsia"/>
                                <w:color w:val="000000" w:themeColor="text1"/>
                                <w:sz w:val="20"/>
                                <w:szCs w:val="21"/>
                              </w:rPr>
                            </w:pPr>
                            <w:r w:rsidRPr="007F1B76">
                              <w:rPr>
                                <w:rFonts w:asciiTheme="minorEastAsia" w:hAnsiTheme="minorEastAsia" w:hint="eastAsia"/>
                                <w:color w:val="000000" w:themeColor="text1"/>
                              </w:rPr>
                              <w:t>性別でみると、「性のあり方は個人の趣味・嗜好によるものである</w:t>
                            </w:r>
                            <w:r>
                              <w:rPr>
                                <w:rFonts w:asciiTheme="minorEastAsia" w:hAnsiTheme="minorEastAsia" w:hint="eastAsia"/>
                                <w:color w:val="000000" w:themeColor="text1"/>
                              </w:rPr>
                              <w:t>」（誤答）</w:t>
                            </w:r>
                            <w:r w:rsidRPr="007F1B76">
                              <w:rPr>
                                <w:rFonts w:asciiTheme="minorEastAsia" w:hAnsiTheme="minorEastAsia" w:hint="eastAsia"/>
                                <w:color w:val="000000" w:themeColor="text1"/>
                              </w:rPr>
                              <w:t>が女性では59.6％、男性では64.7％で、</w:t>
                            </w:r>
                            <w:r>
                              <w:rPr>
                                <w:rFonts w:asciiTheme="minorEastAsia" w:hAnsiTheme="minorEastAsia" w:hint="eastAsia"/>
                                <w:color w:val="000000" w:themeColor="text1"/>
                              </w:rPr>
                              <w:t>男</w:t>
                            </w:r>
                            <w:r w:rsidRPr="007F1B76">
                              <w:rPr>
                                <w:rFonts w:asciiTheme="minorEastAsia" w:hAnsiTheme="minorEastAsia" w:hint="eastAsia"/>
                                <w:color w:val="000000" w:themeColor="text1"/>
                              </w:rPr>
                              <w:t>性の方が5.1ポイント高くなっています。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89" o:spid="_x0000_s1067" type="#_x0000_t62" style="position:absolute;left:0;text-align:left;margin-left:1.4pt;margin-top:17.75pt;width:486.95pt;height:55.65pt;flip:x;z-index:25189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" adj="11743,-6975" fillcolor="white [3212]" strokecolor="#7575ff" strokeweight="2pt">
                <v:textbox>
                  <w:txbxContent>
                    <w:p w14:paraId="531E41E9" w14:textId="43F9612B" w:rsidR="00923DD7" w:rsidRPr="00936C31" w:rsidRDefault="00923DD7" w:rsidP="007F1B76">
                      <w:pPr>
                        <w:ind w:firstLineChars="95" w:firstLine="199"/>
                        <w:jc w:val="left"/>
                        <w:rPr>
                          <w:rFonts w:asciiTheme="minorEastAsia" w:hAnsiTheme="minorEastAsia"/>
                          <w:color w:val="000000" w:themeColor="text1"/>
                          <w:sz w:val="20"/>
                          <w:szCs w:val="21"/>
                        </w:rPr>
                      </w:pPr>
                      <w:r w:rsidRPr="007F1B76">
                        <w:rPr>
                          <w:rFonts w:asciiTheme="minorEastAsia" w:hAnsiTheme="minorEastAsia" w:hint="eastAsia"/>
                          <w:color w:val="000000" w:themeColor="text1"/>
                        </w:rPr>
                        <w:t>性別でみると、「性のあり方は個人の趣味・嗜好によるものである</w:t>
                      </w:r>
                      <w:r>
                        <w:rPr>
                          <w:rFonts w:asciiTheme="minorEastAsia" w:hAnsiTheme="minorEastAsia" w:hint="eastAsia"/>
                          <w:color w:val="000000" w:themeColor="text1"/>
                        </w:rPr>
                        <w:t>」（誤答）</w:t>
                      </w:r>
                      <w:r w:rsidRPr="007F1B76">
                        <w:rPr>
                          <w:rFonts w:asciiTheme="minorEastAsia" w:hAnsiTheme="minorEastAsia" w:hint="eastAsia"/>
                          <w:color w:val="000000" w:themeColor="text1"/>
                        </w:rPr>
                        <w:t>が女性では59.6％、男性では64.7％で、</w:t>
                      </w:r>
                      <w:r>
                        <w:rPr>
                          <w:rFonts w:asciiTheme="minorEastAsia" w:hAnsiTheme="minorEastAsia" w:hint="eastAsia"/>
                          <w:color w:val="000000" w:themeColor="text1"/>
                        </w:rPr>
                        <w:t>男</w:t>
                      </w:r>
                      <w:r w:rsidRPr="007F1B76">
                        <w:rPr>
                          <w:rFonts w:asciiTheme="minorEastAsia" w:hAnsiTheme="minorEastAsia" w:hint="eastAsia"/>
                          <w:color w:val="000000" w:themeColor="text1"/>
                        </w:rPr>
                        <w:t>性の方が5.1ポイント高くなっています。</w:t>
                      </w:r>
                    </w:p>
                  </w:txbxContent>
                </v:textbox>
              </v:shape>
            </w:pict>
          </mc:Fallback>
        </mc:AlternateContent>
      </w:r>
    </w:p>
    <w:p w14:paraId="39E9501A" w14:textId="77777777" w:rsidR="007F1B76" w:rsidRDefault="007F1B76" w:rsidP="001E5F8C"/>
    <w:p w14:paraId="46B2D953" w14:textId="77777777" w:rsidR="007F1B76" w:rsidRDefault="007F1B76" w:rsidP="001E5F8C"/>
    <w:p w14:paraId="564823DC" w14:textId="77777777" w:rsidR="007F1B76" w:rsidRPr="00665914" w:rsidRDefault="007F1B76" w:rsidP="001E5F8C"/>
    <w:p w14:paraId="3953EF05" w14:textId="6B68E21D" w:rsidR="00A0467C" w:rsidRDefault="00A0467C" w:rsidP="001E5F8C"/>
    <w:p w14:paraId="50B92576" w14:textId="3F8F577B" w:rsidR="00FA4B75" w:rsidRDefault="005F141F" w:rsidP="005F141F">
      <w:pPr>
        <w:ind w:leftChars="100" w:left="420" w:hangingChars="100" w:hanging="210"/>
      </w:pPr>
      <w:r>
        <w:rPr>
          <w:rFonts w:hint="eastAsia"/>
        </w:rPr>
        <w:t>※</w:t>
      </w:r>
      <w:r w:rsidRPr="005F141F">
        <w:rPr>
          <w:rFonts w:hint="eastAsia"/>
        </w:rPr>
        <w:t>性のあり方（好きになる相手の性別や、本人が自認する性別）は、個人の趣味・嗜好によるものではなく、本人が決めたり、選んだり、変えたりできるものではないと考えられています。その人のありのままを尊重することが大切です。</w:t>
      </w:r>
    </w:p>
    <w:p w14:paraId="292451AE" w14:textId="77777777" w:rsidR="00FA4B75" w:rsidRDefault="00FA4B75" w:rsidP="001E5F8C"/>
    <w:p w14:paraId="0DB53158" w14:textId="77777777" w:rsidR="007918CA" w:rsidRDefault="007918CA" w:rsidP="001E5F8C"/>
    <w:p w14:paraId="35F2683A" w14:textId="0F1E591E" w:rsidR="001E5F8C" w:rsidRPr="00665914" w:rsidRDefault="007F1B76" w:rsidP="00757C30">
      <w:pPr>
        <w:pStyle w:val="3"/>
      </w:pPr>
      <w:bookmarkStart w:id="112" w:name="_Toc409879851"/>
      <w:bookmarkStart w:id="113" w:name="_Toc29614784"/>
      <w:r w:rsidRPr="003238AD">
        <w:rPr>
          <w:rFonts w:asciiTheme="majorEastAsia" w:eastAsiaTheme="majorEastAsia" w:hAnsiTheme="majorEastAsia" w:hint="eastAsia"/>
          <w:color w:val="8B8BFF"/>
        </w:rPr>
        <w:t>■</w:t>
      </w:r>
      <w:r w:rsidR="001E5F8C" w:rsidRPr="00665914">
        <w:t>性的マイノリティ</w:t>
      </w:r>
      <w:r w:rsidR="001E5F8C" w:rsidRPr="00665914">
        <w:rPr>
          <w:rFonts w:hint="eastAsia"/>
        </w:rPr>
        <w:t>への人権施策等の必要性</w:t>
      </w:r>
      <w:bookmarkEnd w:id="112"/>
      <w:bookmarkEnd w:id="113"/>
    </w:p>
    <w:p w14:paraId="672A95E7" w14:textId="30BDB227" w:rsidR="001E5F8C" w:rsidRDefault="007F1B76" w:rsidP="007F1B76">
      <w:pPr>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86841A1" wp14:editId="01D8611F">
                <wp:extent cx="6184265" cy="1115473"/>
                <wp:effectExtent l="0" t="0" r="26035" b="27940"/>
                <wp:docPr id="92" name="角丸四角形 92"/>
                <wp:cNvGraphicFramePr/>
                <a:graphic xmlns:a="http://schemas.openxmlformats.org/drawingml/2006/main">
                  <a:graphicData uri="http://schemas.microsoft.com/office/word/2010/wordprocessingShape">
                    <wps:wsp>
                      <wps:cNvSpPr/>
                      <wps:spPr>
                        <a:xfrm>
                          <a:off x="0" y="0"/>
                          <a:ext cx="6184265" cy="1115473"/>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A5CC07" w14:textId="77777777" w:rsidR="00923DD7" w:rsidRDefault="00923DD7" w:rsidP="007F1B76">
                            <w:pPr>
                              <w:ind w:firstLineChars="95" w:firstLine="199"/>
                              <w:jc w:val="left"/>
                              <w:rPr>
                                <w:rFonts w:asciiTheme="minorEastAsia" w:hAnsiTheme="minorEastAsia"/>
                                <w:color w:val="000000" w:themeColor="text1"/>
                              </w:rPr>
                            </w:pPr>
                            <w:r w:rsidRPr="007F1B76">
                              <w:rPr>
                                <w:rFonts w:asciiTheme="minorEastAsia" w:hAnsiTheme="minorEastAsia" w:hint="eastAsia"/>
                                <w:color w:val="000000" w:themeColor="text1"/>
                              </w:rPr>
                              <w:t>性的マイノリティの方々への人権施策等の必要性については、「必要だと思う」が74.6％と高くなっています。</w:t>
                            </w:r>
                          </w:p>
                          <w:p w14:paraId="1C2A3693" w14:textId="3490EAEE" w:rsidR="00923DD7" w:rsidRDefault="00923DD7" w:rsidP="007F1B76">
                            <w:pPr>
                              <w:ind w:firstLineChars="95" w:firstLine="199"/>
                              <w:jc w:val="left"/>
                              <w:rPr>
                                <w:rFonts w:asciiTheme="minorEastAsia" w:hAnsiTheme="minorEastAsia"/>
                                <w:color w:val="000000" w:themeColor="text1"/>
                              </w:rPr>
                            </w:pPr>
                            <w:r w:rsidRPr="000E7FCF">
                              <w:rPr>
                                <w:rFonts w:asciiTheme="minorEastAsia" w:hAnsiTheme="minorEastAsia" w:hint="eastAsia"/>
                                <w:color w:val="000000" w:themeColor="text1"/>
                              </w:rPr>
                              <w:t>性別でみると、「必要だと思う」が女性で77.4％、男性で70.7％と、女性の方が6.7ポイント高くなっています。</w:t>
                            </w:r>
                          </w:p>
                          <w:p w14:paraId="1C825A93" w14:textId="77777777" w:rsidR="00923DD7" w:rsidRPr="008D6007" w:rsidRDefault="00923DD7" w:rsidP="007F1B76">
                            <w:pPr>
                              <w:ind w:firstLineChars="95" w:firstLine="199"/>
                              <w:jc w:val="left"/>
                              <w:rPr>
                                <w:rFonts w:asciiTheme="minorEastAsia" w:hAnsiTheme="minorEastAsia"/>
                                <w:color w:val="000000" w:themeColor="text1"/>
                                <w:szCs w:val="2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92" o:spid="_x0000_s1068" style="width:486.95pt;height:87.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" filled="f" strokecolor="#7575ff" strokeweight="2pt">
                <v:textbox>
                  <w:txbxContent>
                    <w:p w14:paraId="35A5CC07" w14:textId="77777777" w:rsidR="00923DD7" w:rsidRDefault="00923DD7" w:rsidP="007F1B76">
                      <w:pPr>
                        <w:ind w:firstLineChars="95" w:firstLine="199"/>
                        <w:jc w:val="left"/>
                        <w:rPr>
                          <w:rFonts w:asciiTheme="minorEastAsia" w:hAnsiTheme="minorEastAsia"/>
                          <w:color w:val="000000" w:themeColor="text1"/>
                        </w:rPr>
                      </w:pPr>
                      <w:r w:rsidRPr="007F1B76">
                        <w:rPr>
                          <w:rFonts w:asciiTheme="minorEastAsia" w:hAnsiTheme="minorEastAsia" w:hint="eastAsia"/>
                          <w:color w:val="000000" w:themeColor="text1"/>
                        </w:rPr>
                        <w:t>性的マイノリティの方々への人権施策等の必要性については、「必要だと思う」が74.6％と高くなっています。</w:t>
                      </w:r>
                    </w:p>
                    <w:p w14:paraId="1C2A3693" w14:textId="3490EAEE" w:rsidR="00923DD7" w:rsidRDefault="00923DD7" w:rsidP="007F1B76">
                      <w:pPr>
                        <w:ind w:firstLineChars="95" w:firstLine="199"/>
                        <w:jc w:val="left"/>
                        <w:rPr>
                          <w:rFonts w:asciiTheme="minorEastAsia" w:hAnsiTheme="minorEastAsia"/>
                          <w:color w:val="000000" w:themeColor="text1"/>
                        </w:rPr>
                      </w:pPr>
                      <w:r w:rsidRPr="000E7FCF">
                        <w:rPr>
                          <w:rFonts w:asciiTheme="minorEastAsia" w:hAnsiTheme="minorEastAsia" w:hint="eastAsia"/>
                          <w:color w:val="000000" w:themeColor="text1"/>
                        </w:rPr>
                        <w:t>性別でみると、「必要だと思う」が女性で77.4％、男性で70.7％と、女性の方が6.7ポイント高くなっています。</w:t>
                      </w:r>
                    </w:p>
                    <w:p w14:paraId="1C825A93" w14:textId="77777777" w:rsidR="00923DD7" w:rsidRPr="008D6007" w:rsidRDefault="00923DD7" w:rsidP="007F1B76">
                      <w:pPr>
                        <w:ind w:firstLineChars="95" w:firstLine="199"/>
                        <w:jc w:val="left"/>
                        <w:rPr>
                          <w:rFonts w:asciiTheme="minorEastAsia" w:hAnsiTheme="minorEastAsia"/>
                          <w:color w:val="000000" w:themeColor="text1"/>
                          <w:szCs w:val="21"/>
                        </w:rPr>
                      </w:pPr>
                    </w:p>
                  </w:txbxContent>
                </v:textbox>
                <w10:anchorlock/>
              </v:roundrect>
            </w:pict>
          </mc:Fallback>
        </mc:AlternateContent>
      </w:r>
    </w:p>
    <w:p w14:paraId="0FBAC1A0" w14:textId="2390A408" w:rsidR="001E5F8C" w:rsidRPr="00665914" w:rsidRDefault="001E5F8C" w:rsidP="001E5F8C">
      <w:pPr>
        <w:rPr>
          <w:rFonts w:asciiTheme="minorEastAsia" w:hAnsiTheme="minorEastAsia"/>
          <w:sz w:val="22"/>
        </w:rPr>
      </w:pPr>
    </w:p>
    <w:p w14:paraId="0DDA5871" w14:textId="2AE3533B" w:rsidR="000E7FCF" w:rsidRDefault="000E7FCF" w:rsidP="001E5F8C">
      <w:r>
        <w:br w:type="page"/>
      </w:r>
    </w:p>
    <w:p w14:paraId="06907863" w14:textId="13D01333" w:rsidR="001E5F8C" w:rsidRPr="00665914" w:rsidRDefault="000E7FCF" w:rsidP="00757C30">
      <w:pPr>
        <w:pStyle w:val="3"/>
      </w:pPr>
      <w:bookmarkStart w:id="114" w:name="_Toc29614785"/>
      <w:r w:rsidRPr="003238AD">
        <w:rPr>
          <w:rFonts w:asciiTheme="majorEastAsia" w:eastAsiaTheme="majorEastAsia" w:hAnsiTheme="majorEastAsia" w:hint="eastAsia"/>
          <w:color w:val="8B8BFF"/>
        </w:rPr>
        <w:t>■</w:t>
      </w:r>
      <w:r w:rsidR="001E5F8C" w:rsidRPr="00665914">
        <w:rPr>
          <w:rFonts w:hint="eastAsia"/>
        </w:rPr>
        <w:t>「パートナーシップの宣誓」の認知度</w:t>
      </w:r>
      <w:bookmarkEnd w:id="114"/>
    </w:p>
    <w:p w14:paraId="75C26DDE" w14:textId="2FD469BD" w:rsidR="000E7FCF" w:rsidRDefault="00665F91" w:rsidP="000E7FCF">
      <w:pPr>
        <w:ind w:rightChars="100" w:right="210"/>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02E93EB2" wp14:editId="0931E77E">
                <wp:extent cx="6184265" cy="693479"/>
                <wp:effectExtent l="0" t="0" r="26035" b="11430"/>
                <wp:docPr id="94" name="角丸四角形 94"/>
                <wp:cNvGraphicFramePr/>
                <a:graphic xmlns:a="http://schemas.openxmlformats.org/drawingml/2006/main">
                  <a:graphicData uri="http://schemas.microsoft.com/office/word/2010/wordprocessingShape">
                    <wps:wsp>
                      <wps:cNvSpPr/>
                      <wps:spPr>
                        <a:xfrm>
                          <a:off x="0" y="0"/>
                          <a:ext cx="6184265" cy="693479"/>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18A08F" w14:textId="4C55C8F6" w:rsidR="00923DD7" w:rsidRPr="00665F91" w:rsidRDefault="00923DD7" w:rsidP="00665F91">
                            <w:pPr>
                              <w:ind w:firstLineChars="95" w:firstLine="199"/>
                              <w:jc w:val="left"/>
                              <w:rPr>
                                <w:rFonts w:asciiTheme="minorEastAsia" w:hAnsiTheme="minorEastAsia"/>
                                <w:color w:val="000000" w:themeColor="text1"/>
                              </w:rPr>
                            </w:pPr>
                            <w:r w:rsidRPr="00665F91">
                              <w:rPr>
                                <w:rFonts w:asciiTheme="minorEastAsia" w:hAnsiTheme="minorEastAsia" w:hint="eastAsia"/>
                                <w:color w:val="000000" w:themeColor="text1"/>
                              </w:rPr>
                              <w:t>「パートナーシップの宣誓」の認知度について、「内容を知っている」が30.4％、「名前は聞いたことはあるが、内容は知らない」が32.6％と、合わせて６割強となっています。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94" o:spid="_x0000_s1069" style="width:486.95pt;height:54.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" filled="f" strokecolor="#7575ff" strokeweight="2pt">
                <v:textbox>
                  <w:txbxContent>
                    <w:p w14:paraId="3418A08F" w14:textId="4C55C8F6" w:rsidR="00923DD7" w:rsidRPr="00665F91" w:rsidRDefault="00923DD7" w:rsidP="00665F91">
                      <w:pPr>
                        <w:ind w:firstLineChars="95" w:firstLine="199"/>
                        <w:jc w:val="left"/>
                        <w:rPr>
                          <w:rFonts w:asciiTheme="minorEastAsia" w:hAnsiTheme="minorEastAsia"/>
                          <w:color w:val="000000" w:themeColor="text1"/>
                        </w:rPr>
                      </w:pPr>
                      <w:r w:rsidRPr="00665F91">
                        <w:rPr>
                          <w:rFonts w:asciiTheme="minorEastAsia" w:hAnsiTheme="minorEastAsia" w:hint="eastAsia"/>
                          <w:color w:val="000000" w:themeColor="text1"/>
                        </w:rPr>
                        <w:t>「パートナーシップの宣誓」の認知度について、「内容を知っている」が30.4％、「名前は聞いたことはあるが、内容は知らない」が32.6％と、合わせて６割強となっています。</w:t>
                      </w:r>
                    </w:p>
                  </w:txbxContent>
                </v:textbox>
                <w10:anchorlock/>
              </v:roundrect>
            </w:pict>
          </mc:Fallback>
        </mc:AlternateContent>
      </w:r>
    </w:p>
    <w:p w14:paraId="48A9C033" w14:textId="7EF17B6D" w:rsidR="001E5F8C" w:rsidRPr="00665914" w:rsidRDefault="000E7FCF" w:rsidP="000E7FCF">
      <w:pPr>
        <w:ind w:leftChars="-100" w:left="-210"/>
        <w:rPr>
          <w:rFonts w:asciiTheme="minorEastAsia" w:hAnsiTheme="minorEastAsia"/>
          <w:sz w:val="22"/>
        </w:rPr>
      </w:pPr>
      <w:r w:rsidRPr="007F1B76">
        <w:rPr>
          <w:noProof/>
        </w:rPr>
        <w:drawing>
          <wp:inline distT="0" distB="0" distL="0" distR="0" wp14:anchorId="11191177" wp14:editId="09BFC84B">
            <wp:extent cx="6192520" cy="2057279"/>
            <wp:effectExtent l="0" t="0" r="0" b="0"/>
            <wp:docPr id="91"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92520" cy="2057279"/>
                    </a:xfrm>
                    <a:prstGeom prst="rect">
                      <a:avLst/>
                    </a:prstGeom>
                    <a:noFill/>
                    <a:ln>
                      <a:noFill/>
                    </a:ln>
                  </pic:spPr>
                </pic:pic>
              </a:graphicData>
            </a:graphic>
          </wp:inline>
        </w:drawing>
      </w:r>
    </w:p>
    <w:p w14:paraId="0A4FD57E" w14:textId="24640F39" w:rsidR="004F53FF" w:rsidRDefault="00665F91" w:rsidP="00665F91">
      <w:pPr>
        <w:rPr>
          <w:rFonts w:asciiTheme="minorEastAsia" w:hAnsiTheme="minorEastAsia"/>
          <w:sz w:val="22"/>
        </w:rPr>
      </w:pPr>
      <w:r>
        <w:rPr>
          <w:rFonts w:asciiTheme="majorEastAsia" w:eastAsiaTheme="majorEastAsia" w:hAnsiTheme="majorEastAsia"/>
          <w:noProof/>
        </w:rPr>
        <mc:AlternateContent>
          <mc:Choice Requires="wps">
            <w:drawing>
              <wp:anchor distT="0" distB="0" distL="114300" distR="114300" simplePos="0" relativeHeight="251897344" behindDoc="0" locked="0" layoutInCell="1" allowOverlap="1" wp14:anchorId="2DA8CB69" wp14:editId="1C1F4444">
                <wp:simplePos x="0" y="0"/>
                <wp:positionH relativeFrom="column">
                  <wp:posOffset>-3072</wp:posOffset>
                </wp:positionH>
                <wp:positionV relativeFrom="paragraph">
                  <wp:posOffset>144145</wp:posOffset>
                </wp:positionV>
                <wp:extent cx="6184265" cy="706903"/>
                <wp:effectExtent l="0" t="228600" r="26035" b="17145"/>
                <wp:wrapNone/>
                <wp:docPr id="95" name="角丸四角形吹き出し 95"/>
                <wp:cNvGraphicFramePr/>
                <a:graphic xmlns:a="http://schemas.openxmlformats.org/drawingml/2006/main">
                  <a:graphicData uri="http://schemas.microsoft.com/office/word/2010/wordprocessingShape">
                    <wps:wsp>
                      <wps:cNvSpPr/>
                      <wps:spPr>
                        <a:xfrm flipH="1">
                          <a:off x="0" y="0"/>
                          <a:ext cx="6184265" cy="706903"/>
                        </a:xfrm>
                        <a:prstGeom prst="wedgeRoundRectCallout">
                          <a:avLst>
                            <a:gd name="adj1" fmla="val 4367"/>
                            <a:gd name="adj2" fmla="val -82292"/>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2F4FC9D5" w14:textId="6A8A74E0" w:rsidR="00923DD7" w:rsidRPr="00936C31" w:rsidRDefault="00923DD7" w:rsidP="00665F91">
                            <w:pPr>
                              <w:ind w:firstLineChars="95" w:firstLine="199"/>
                              <w:jc w:val="left"/>
                              <w:rPr>
                                <w:rFonts w:asciiTheme="minorEastAsia" w:hAnsiTheme="minorEastAsia"/>
                                <w:color w:val="000000" w:themeColor="text1"/>
                                <w:sz w:val="20"/>
                                <w:szCs w:val="21"/>
                              </w:rPr>
                            </w:pPr>
                            <w:r w:rsidRPr="00665F91">
                              <w:rPr>
                                <w:rFonts w:asciiTheme="minorEastAsia" w:hAnsiTheme="minorEastAsia" w:hint="eastAsia"/>
                                <w:color w:val="000000" w:themeColor="text1"/>
                              </w:rPr>
                              <w:t>性別でみると、「内容を知っている」は女性が34.5％、男性が24.3％と、女性の方が10.2ポイント高くなっています。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95" o:spid="_x0000_s1070" type="#_x0000_t62" style="position:absolute;left:0;text-align:left;margin-left:-.25pt;margin-top:11.35pt;width:486.95pt;height:55.65pt;flip:x;z-index:25189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" adj="11743,-6975" fillcolor="white [3212]" strokecolor="#7575ff" strokeweight="2pt">
                <v:textbox>
                  <w:txbxContent>
                    <w:p w14:paraId="2F4FC9D5" w14:textId="6A8A74E0" w:rsidR="00923DD7" w:rsidRPr="00936C31" w:rsidRDefault="00923DD7" w:rsidP="00665F91">
                      <w:pPr>
                        <w:ind w:firstLineChars="95" w:firstLine="199"/>
                        <w:jc w:val="left"/>
                        <w:rPr>
                          <w:rFonts w:asciiTheme="minorEastAsia" w:hAnsiTheme="minorEastAsia"/>
                          <w:color w:val="000000" w:themeColor="text1"/>
                          <w:sz w:val="20"/>
                          <w:szCs w:val="21"/>
                        </w:rPr>
                      </w:pPr>
                      <w:r w:rsidRPr="00665F91">
                        <w:rPr>
                          <w:rFonts w:asciiTheme="minorEastAsia" w:hAnsiTheme="minorEastAsia" w:hint="eastAsia"/>
                          <w:color w:val="000000" w:themeColor="text1"/>
                        </w:rPr>
                        <w:t>性別でみると、「内容を知っている」は女性が34.5％、男性が24.3％と、女性の方が10.2ポイント高くなっています。</w:t>
                      </w:r>
                    </w:p>
                  </w:txbxContent>
                </v:textbox>
              </v:shape>
            </w:pict>
          </mc:Fallback>
        </mc:AlternateContent>
      </w:r>
    </w:p>
    <w:p w14:paraId="5A8A8C9C" w14:textId="77777777" w:rsidR="00665F91" w:rsidRDefault="00665F91" w:rsidP="00665F91">
      <w:pPr>
        <w:rPr>
          <w:rFonts w:asciiTheme="minorEastAsia" w:hAnsiTheme="minorEastAsia"/>
          <w:sz w:val="22"/>
        </w:rPr>
      </w:pPr>
    </w:p>
    <w:p w14:paraId="10413396" w14:textId="77777777" w:rsidR="00665F91" w:rsidRDefault="00665F91" w:rsidP="00665F91">
      <w:pPr>
        <w:rPr>
          <w:rFonts w:asciiTheme="minorEastAsia" w:hAnsiTheme="minorEastAsia"/>
          <w:sz w:val="22"/>
        </w:rPr>
      </w:pPr>
    </w:p>
    <w:p w14:paraId="1B6D2383" w14:textId="77777777" w:rsidR="00665F91" w:rsidRDefault="00665F91" w:rsidP="00665F91">
      <w:pPr>
        <w:rPr>
          <w:rFonts w:asciiTheme="minorEastAsia" w:hAnsiTheme="minorEastAsia"/>
          <w:sz w:val="22"/>
        </w:rPr>
      </w:pPr>
    </w:p>
    <w:p w14:paraId="2EB3046F" w14:textId="6BB7E79E" w:rsidR="00EF3D29" w:rsidRPr="00665914" w:rsidRDefault="00EF3D29" w:rsidP="006409E9">
      <w:pPr>
        <w:widowControl/>
        <w:jc w:val="left"/>
        <w:rPr>
          <w:rFonts w:asciiTheme="majorEastAsia" w:hAnsiTheme="majorEastAsia"/>
          <w:sz w:val="28"/>
        </w:rPr>
      </w:pPr>
    </w:p>
    <w:p w14:paraId="1CCA7668" w14:textId="77777777" w:rsidR="001E5F8C" w:rsidRPr="000D1633" w:rsidRDefault="001E5F8C" w:rsidP="00757C30">
      <w:pPr>
        <w:pStyle w:val="2"/>
        <w:rPr>
          <w:rFonts w:eastAsiaTheme="majorEastAsia" w:hAnsiTheme="majorEastAsia"/>
        </w:rPr>
      </w:pPr>
      <w:bookmarkStart w:id="115" w:name="_Toc29614786"/>
      <w:bookmarkStart w:id="116" w:name="_Toc31620658"/>
      <w:r w:rsidRPr="000D1633">
        <w:rPr>
          <w:rFonts w:eastAsiaTheme="majorEastAsia" w:hAnsiTheme="majorEastAsia" w:hint="eastAsia"/>
        </w:rPr>
        <w:t>第13章　施策の認知度</w:t>
      </w:r>
      <w:bookmarkEnd w:id="115"/>
      <w:bookmarkEnd w:id="116"/>
    </w:p>
    <w:p w14:paraId="1E2D23F6" w14:textId="41AAE6A0" w:rsidR="001E5F8C" w:rsidRPr="00BE0A17" w:rsidRDefault="00665F91" w:rsidP="00665F91">
      <w:pPr>
        <w:pStyle w:val="3"/>
        <w:spacing w:beforeLines="50" w:before="183"/>
      </w:pPr>
      <w:bookmarkStart w:id="117" w:name="_Toc29614787"/>
      <w:r w:rsidRPr="003238AD">
        <w:rPr>
          <w:rFonts w:asciiTheme="majorEastAsia" w:eastAsiaTheme="majorEastAsia" w:hAnsiTheme="majorEastAsia" w:hint="eastAsia"/>
          <w:color w:val="8B8BFF"/>
        </w:rPr>
        <w:t>■</w:t>
      </w:r>
      <w:r w:rsidR="001E5F8C" w:rsidRPr="00BE0A17">
        <w:rPr>
          <w:rFonts w:hint="eastAsia"/>
        </w:rPr>
        <w:t>「世田谷区多様性を認め合い男女共同参画と多文化共生を推進する条例」の認知度</w:t>
      </w:r>
      <w:bookmarkEnd w:id="117"/>
    </w:p>
    <w:p w14:paraId="23DA76E6" w14:textId="3E1EFE54" w:rsidR="001E5F8C" w:rsidRPr="00665914" w:rsidRDefault="00665F91" w:rsidP="001E5F8C">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460FA486" wp14:editId="4DF5D9F8">
                <wp:extent cx="6184265" cy="938899"/>
                <wp:effectExtent l="0" t="0" r="26035" b="13970"/>
                <wp:docPr id="97" name="角丸四角形 97"/>
                <wp:cNvGraphicFramePr/>
                <a:graphic xmlns:a="http://schemas.openxmlformats.org/drawingml/2006/main">
                  <a:graphicData uri="http://schemas.microsoft.com/office/word/2010/wordprocessingShape">
                    <wps:wsp>
                      <wps:cNvSpPr/>
                      <wps:spPr>
                        <a:xfrm>
                          <a:off x="0" y="0"/>
                          <a:ext cx="6184265" cy="938899"/>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E42509" w14:textId="67F61CDF" w:rsidR="00923DD7" w:rsidRPr="00665F91" w:rsidRDefault="00923DD7" w:rsidP="00665F91">
                            <w:pPr>
                              <w:ind w:firstLineChars="95" w:firstLine="199"/>
                              <w:jc w:val="left"/>
                              <w:rPr>
                                <w:rFonts w:asciiTheme="minorEastAsia" w:hAnsiTheme="minorEastAsia"/>
                                <w:color w:val="000000" w:themeColor="text1"/>
                              </w:rPr>
                            </w:pPr>
                            <w:r w:rsidRPr="00665F91">
                              <w:rPr>
                                <w:rFonts w:asciiTheme="minorEastAsia" w:hAnsiTheme="minorEastAsia" w:hint="eastAsia"/>
                                <w:color w:val="000000" w:themeColor="text1"/>
                              </w:rPr>
                              <w:t>「世田谷区多様性を認め合い男女共同参画と多文化共生を推進する条例」の認知度について、「条例も大まかな内容も知っている」が3.1％、「聞いたことはあるが、内容は知らない」が18.9％と、合わせて２割強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97" o:spid="_x0000_s1071" style="width:486.95pt;height:73.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" filled="f" strokecolor="#7575ff" strokeweight="2pt">
                <v:textbox>
                  <w:txbxContent>
                    <w:p w14:paraId="1CE42509" w14:textId="67F61CDF" w:rsidR="00923DD7" w:rsidRPr="00665F91" w:rsidRDefault="00923DD7" w:rsidP="00665F91">
                      <w:pPr>
                        <w:ind w:firstLineChars="95" w:firstLine="199"/>
                        <w:jc w:val="left"/>
                        <w:rPr>
                          <w:rFonts w:asciiTheme="minorEastAsia" w:hAnsiTheme="minorEastAsia"/>
                          <w:color w:val="000000" w:themeColor="text1"/>
                        </w:rPr>
                      </w:pPr>
                      <w:r w:rsidRPr="00665F91">
                        <w:rPr>
                          <w:rFonts w:asciiTheme="minorEastAsia" w:hAnsiTheme="minorEastAsia" w:hint="eastAsia"/>
                          <w:color w:val="000000" w:themeColor="text1"/>
                        </w:rPr>
                        <w:t>「世田谷区多様性を認め合い男女共同参画と多文化共生を推進する条例」の認知度について、「条例も大まかな内容も知っている」が3.1％、「聞いたことはあるが、内容は知らない」が18.9％と、合わせて２割強となっています。</w:t>
                      </w:r>
                    </w:p>
                  </w:txbxContent>
                </v:textbox>
                <w10:anchorlock/>
              </v:roundrect>
            </w:pict>
          </mc:Fallback>
        </mc:AlternateContent>
      </w:r>
    </w:p>
    <w:p w14:paraId="758D85B2" w14:textId="027CFD9D" w:rsidR="001E5F8C" w:rsidRPr="00665914" w:rsidRDefault="00665F91" w:rsidP="00665F91">
      <w:pPr>
        <w:ind w:leftChars="-100" w:left="-210"/>
      </w:pPr>
      <w:r w:rsidRPr="00665F91">
        <w:rPr>
          <w:noProof/>
        </w:rPr>
        <w:drawing>
          <wp:inline distT="0" distB="0" distL="0" distR="0" wp14:anchorId="4B43D736" wp14:editId="7432DB09">
            <wp:extent cx="6192520" cy="1904595"/>
            <wp:effectExtent l="0" t="0" r="0" b="0"/>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92520" cy="1904595"/>
                    </a:xfrm>
                    <a:prstGeom prst="rect">
                      <a:avLst/>
                    </a:prstGeom>
                    <a:noFill/>
                    <a:ln>
                      <a:noFill/>
                    </a:ln>
                  </pic:spPr>
                </pic:pic>
              </a:graphicData>
            </a:graphic>
          </wp:inline>
        </w:drawing>
      </w:r>
    </w:p>
    <w:p w14:paraId="7F3B51A3" w14:textId="65D7961F" w:rsidR="004F53FF" w:rsidRPr="00665914" w:rsidRDefault="004F53FF" w:rsidP="004F53FF"/>
    <w:p w14:paraId="2382A0CB" w14:textId="77777777" w:rsidR="004F53FF" w:rsidRPr="00665914" w:rsidRDefault="004F53FF" w:rsidP="004F53FF">
      <w:pPr>
        <w:rPr>
          <w:rFonts w:asciiTheme="minorEastAsia" w:hAnsiTheme="minorEastAsia"/>
          <w:sz w:val="22"/>
        </w:rPr>
      </w:pPr>
    </w:p>
    <w:p w14:paraId="19663C4E" w14:textId="39957717" w:rsidR="00BE0A17" w:rsidRPr="00B12EB4" w:rsidRDefault="00EF3D29" w:rsidP="00C73835">
      <w:pPr>
        <w:pStyle w:val="1"/>
        <w:rPr>
          <w:rFonts w:asciiTheme="majorEastAsia" w:eastAsiaTheme="majorEastAsia" w:hAnsiTheme="majorEastAsia"/>
          <w:b/>
          <w:color w:val="FF0000"/>
          <w:sz w:val="36"/>
        </w:rPr>
      </w:pPr>
      <w:r w:rsidRPr="00665914">
        <w:rPr>
          <w:rFonts w:asciiTheme="majorEastAsia" w:hAnsiTheme="majorEastAsia"/>
        </w:rPr>
        <w:br w:type="page"/>
      </w:r>
      <w:bookmarkStart w:id="118" w:name="_Toc31620659"/>
      <w:bookmarkStart w:id="119" w:name="_Toc29614792"/>
      <w:r w:rsidR="00BE0A17" w:rsidRPr="00C53585">
        <w:rPr>
          <w:rFonts w:asciiTheme="majorEastAsia" w:eastAsiaTheme="majorEastAsia" w:hAnsiTheme="majorEastAsia" w:hint="eastAsia"/>
          <w:b/>
          <w:color w:val="7575FF"/>
          <w:sz w:val="36"/>
        </w:rPr>
        <w:t>Ⅳ　ウェブ調査の概要</w:t>
      </w:r>
      <w:bookmarkEnd w:id="118"/>
    </w:p>
    <w:bookmarkEnd w:id="119"/>
    <w:p w14:paraId="44E49648" w14:textId="77777777" w:rsidR="008D2D25" w:rsidRPr="00665914" w:rsidRDefault="008D2D25" w:rsidP="008D2D25">
      <w:pPr>
        <w:pStyle w:val="3"/>
      </w:pPr>
      <w:r w:rsidRPr="003238AD">
        <w:rPr>
          <w:rFonts w:hint="eastAsia"/>
          <w:color w:val="8B8BFF"/>
        </w:rPr>
        <w:t>■</w:t>
      </w:r>
      <w:r w:rsidRPr="00665914">
        <w:rPr>
          <w:rFonts w:hint="eastAsia"/>
        </w:rPr>
        <w:t>回答者の属性</w:t>
      </w:r>
    </w:p>
    <w:p w14:paraId="10660F91" w14:textId="77777777" w:rsidR="008D2D25" w:rsidRPr="00665914" w:rsidRDefault="008D2D25" w:rsidP="008D2D25">
      <w:pPr>
        <w:widowControl/>
        <w:rPr>
          <w:rFonts w:asciiTheme="majorEastAsia" w:eastAsiaTheme="majorEastAsia" w:hAnsiTheme="majorEastAsia"/>
          <w:sz w:val="22"/>
        </w:rPr>
      </w:pPr>
      <w:r w:rsidRPr="00665914">
        <w:rPr>
          <w:rFonts w:asciiTheme="majorEastAsia" w:eastAsiaTheme="majorEastAsia" w:hAnsiTheme="majorEastAsia" w:hint="eastAsia"/>
          <w:sz w:val="22"/>
        </w:rPr>
        <w:t>（１）性別</w:t>
      </w:r>
      <w:r>
        <w:rPr>
          <w:rFonts w:asciiTheme="majorEastAsia" w:eastAsiaTheme="majorEastAsia" w:hAnsiTheme="majorEastAsia" w:hint="eastAsia"/>
          <w:sz w:val="22"/>
        </w:rPr>
        <w:t xml:space="preserve">　　　　　　　　　　　　</w:t>
      </w:r>
      <w:r w:rsidRPr="00665914">
        <w:rPr>
          <w:rFonts w:asciiTheme="majorEastAsia" w:eastAsiaTheme="majorEastAsia" w:hAnsiTheme="majorEastAsia" w:hint="eastAsia"/>
          <w:sz w:val="22"/>
        </w:rPr>
        <w:t>（２）年齢</w:t>
      </w:r>
    </w:p>
    <w:p w14:paraId="4E0CB88B" w14:textId="60178DFB" w:rsidR="008D2D25" w:rsidRDefault="008D2D25" w:rsidP="008D2D25">
      <w:pPr>
        <w:ind w:leftChars="-300" w:left="-630"/>
        <w:rPr>
          <w:rFonts w:asciiTheme="minorEastAsia" w:hAnsiTheme="minorEastAsia"/>
          <w:sz w:val="22"/>
        </w:rPr>
      </w:pPr>
      <w:r w:rsidRPr="008D2D25">
        <w:rPr>
          <w:noProof/>
        </w:rPr>
        <w:drawing>
          <wp:anchor distT="0" distB="0" distL="114300" distR="114300" simplePos="0" relativeHeight="251902464" behindDoc="0" locked="0" layoutInCell="1" allowOverlap="1" wp14:anchorId="31A9707D" wp14:editId="030B2333">
            <wp:simplePos x="0" y="0"/>
            <wp:positionH relativeFrom="column">
              <wp:posOffset>1981835</wp:posOffset>
            </wp:positionH>
            <wp:positionV relativeFrom="paragraph">
              <wp:posOffset>229235</wp:posOffset>
            </wp:positionV>
            <wp:extent cx="4319905" cy="1321435"/>
            <wp:effectExtent l="0" t="0" r="4445" b="0"/>
            <wp:wrapNone/>
            <wp:docPr id="104"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19905" cy="13214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D25">
        <w:rPr>
          <w:rFonts w:hint="eastAsia"/>
          <w:noProof/>
        </w:rPr>
        <w:drawing>
          <wp:inline distT="0" distB="0" distL="0" distR="0" wp14:anchorId="4C262439" wp14:editId="4368CAB0">
            <wp:extent cx="2590920" cy="1952492"/>
            <wp:effectExtent l="0" t="0" r="0" b="0"/>
            <wp:docPr id="103"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90920" cy="1952492"/>
                    </a:xfrm>
                    <a:prstGeom prst="rect">
                      <a:avLst/>
                    </a:prstGeom>
                    <a:noFill/>
                    <a:ln>
                      <a:noFill/>
                    </a:ln>
                  </pic:spPr>
                </pic:pic>
              </a:graphicData>
            </a:graphic>
          </wp:inline>
        </w:drawing>
      </w:r>
    </w:p>
    <w:p w14:paraId="1B6EC1DE" w14:textId="41EBA91A" w:rsidR="00757C30" w:rsidRPr="00C53585" w:rsidRDefault="00757C30" w:rsidP="00757C30">
      <w:pPr>
        <w:pStyle w:val="1"/>
        <w:rPr>
          <w:rFonts w:asciiTheme="majorEastAsia" w:eastAsiaTheme="majorEastAsia" w:hAnsiTheme="majorEastAsia"/>
          <w:b/>
          <w:color w:val="7575FF"/>
          <w:sz w:val="36"/>
        </w:rPr>
      </w:pPr>
      <w:bookmarkStart w:id="120" w:name="_Toc31620660"/>
      <w:bookmarkStart w:id="121" w:name="_Toc29614793"/>
      <w:r w:rsidRPr="00C53585">
        <w:rPr>
          <w:rFonts w:asciiTheme="majorEastAsia" w:eastAsiaTheme="majorEastAsia" w:hAnsiTheme="majorEastAsia" w:hint="eastAsia"/>
          <w:b/>
          <w:color w:val="7575FF"/>
          <w:sz w:val="36"/>
        </w:rPr>
        <w:t>Ⅴ　ウェブ調査結果</w:t>
      </w:r>
      <w:bookmarkEnd w:id="120"/>
    </w:p>
    <w:p w14:paraId="121C20EE" w14:textId="71E93A4E" w:rsidR="00302381" w:rsidRPr="000D1633" w:rsidRDefault="00302381" w:rsidP="00757C30">
      <w:pPr>
        <w:pStyle w:val="2"/>
        <w:rPr>
          <w:rFonts w:eastAsiaTheme="majorEastAsia" w:hAnsiTheme="majorEastAsia"/>
        </w:rPr>
      </w:pPr>
      <w:bookmarkStart w:id="122" w:name="_Toc31620661"/>
      <w:r w:rsidRPr="000D1633">
        <w:rPr>
          <w:rFonts w:eastAsiaTheme="majorEastAsia" w:hAnsiTheme="majorEastAsia" w:hint="eastAsia"/>
        </w:rPr>
        <w:t>第１章　家庭生活と家族観</w:t>
      </w:r>
      <w:bookmarkEnd w:id="121"/>
      <w:bookmarkEnd w:id="122"/>
    </w:p>
    <w:p w14:paraId="49B5BCA5" w14:textId="77777777" w:rsidR="005F141F" w:rsidRPr="00665914" w:rsidRDefault="005F141F" w:rsidP="005F141F">
      <w:pPr>
        <w:pStyle w:val="3"/>
        <w:spacing w:beforeLines="50" w:before="183"/>
      </w:pPr>
      <w:r w:rsidRPr="005B7734">
        <w:rPr>
          <w:rFonts w:hint="eastAsia"/>
          <w:color w:val="8B8BFF"/>
        </w:rPr>
        <w:t>■</w:t>
      </w:r>
      <w:r w:rsidRPr="00665914">
        <w:rPr>
          <w:rFonts w:hint="eastAsia"/>
        </w:rPr>
        <w:t>家族観・結婚観と男女の役割分担意識</w:t>
      </w:r>
    </w:p>
    <w:p w14:paraId="5C12D6CA" w14:textId="77777777" w:rsidR="005F141F" w:rsidRPr="00594853" w:rsidRDefault="005F141F" w:rsidP="005F141F">
      <w:pPr>
        <w:rPr>
          <w:rFonts w:asciiTheme="majorEastAsia" w:eastAsiaTheme="majorEastAsia" w:hAnsiTheme="majorEastAsia"/>
          <w:color w:val="FF0000"/>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3D134607" wp14:editId="32B442A6">
                <wp:extent cx="6184265" cy="757997"/>
                <wp:effectExtent l="0" t="0" r="26035" b="23495"/>
                <wp:docPr id="84" name="角丸四角形 84"/>
                <wp:cNvGraphicFramePr/>
                <a:graphic xmlns:a="http://schemas.openxmlformats.org/drawingml/2006/main">
                  <a:graphicData uri="http://schemas.microsoft.com/office/word/2010/wordprocessingShape">
                    <wps:wsp>
                      <wps:cNvSpPr/>
                      <wps:spPr>
                        <a:xfrm>
                          <a:off x="0" y="0"/>
                          <a:ext cx="6184265" cy="757997"/>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8399F2" w14:textId="685FA075" w:rsidR="00923DD7" w:rsidRPr="00E86339" w:rsidRDefault="00923DD7" w:rsidP="005F141F">
                            <w:pPr>
                              <w:ind w:firstLineChars="100" w:firstLine="210"/>
                              <w:rPr>
                                <w:rFonts w:asciiTheme="minorEastAsia" w:hAnsiTheme="minorEastAsia"/>
                                <w:color w:val="000000" w:themeColor="text1"/>
                                <w:szCs w:val="21"/>
                              </w:rPr>
                            </w:pPr>
                            <w:r w:rsidRPr="00C603A8">
                              <w:rPr>
                                <w:rFonts w:asciiTheme="minorEastAsia" w:hAnsiTheme="minorEastAsia" w:hint="eastAsia"/>
                                <w:color w:val="000000" w:themeColor="text1"/>
                                <w:szCs w:val="21"/>
                              </w:rPr>
                              <w:t>「そう思う」「どちらかといえばそう思う」の両者を合わせ</w:t>
                            </w:r>
                            <w:r>
                              <w:rPr>
                                <w:rFonts w:asciiTheme="minorEastAsia" w:hAnsiTheme="minorEastAsia" w:hint="eastAsia"/>
                                <w:color w:val="000000" w:themeColor="text1"/>
                                <w:szCs w:val="21"/>
                              </w:rPr>
                              <w:t>て</w:t>
                            </w:r>
                            <w:r w:rsidRPr="00C603A8">
                              <w:rPr>
                                <w:rFonts w:asciiTheme="minorEastAsia" w:hAnsiTheme="minorEastAsia" w:hint="eastAsia"/>
                                <w:color w:val="000000" w:themeColor="text1"/>
                                <w:szCs w:val="21"/>
                              </w:rPr>
                              <w:t>《肯定派》、「そう思わない」「どちらかといえばそう思わない」を合わせ</w:t>
                            </w:r>
                            <w:r>
                              <w:rPr>
                                <w:rFonts w:asciiTheme="minorEastAsia" w:hAnsiTheme="minorEastAsia" w:hint="eastAsia"/>
                                <w:color w:val="000000" w:themeColor="text1"/>
                                <w:szCs w:val="21"/>
                              </w:rPr>
                              <w:t>て</w:t>
                            </w:r>
                            <w:r w:rsidRPr="00C603A8">
                              <w:rPr>
                                <w:rFonts w:asciiTheme="minorEastAsia" w:hAnsiTheme="minorEastAsia" w:hint="eastAsia"/>
                                <w:color w:val="000000" w:themeColor="text1"/>
                                <w:szCs w:val="21"/>
                              </w:rPr>
                              <w:t>《否定派》</w:t>
                            </w:r>
                            <w:r>
                              <w:rPr>
                                <w:rFonts w:asciiTheme="minorEastAsia" w:hAnsiTheme="minorEastAsia" w:hint="eastAsia"/>
                                <w:color w:val="000000" w:themeColor="text1"/>
                                <w:szCs w:val="21"/>
                              </w:rPr>
                              <w:t>として、</w:t>
                            </w:r>
                            <w:r w:rsidRPr="00C603A8">
                              <w:rPr>
                                <w:rFonts w:asciiTheme="minorEastAsia" w:hAnsiTheme="minorEastAsia" w:hint="eastAsia"/>
                                <w:color w:val="000000" w:themeColor="text1"/>
                                <w:szCs w:val="21"/>
                              </w:rPr>
                              <w:t>結果を整理</w:t>
                            </w:r>
                            <w:r>
                              <w:rPr>
                                <w:rFonts w:asciiTheme="minorEastAsia" w:hAnsiTheme="minorEastAsia" w:hint="eastAsia"/>
                                <w:color w:val="000000" w:themeColor="text1"/>
                                <w:szCs w:val="21"/>
                              </w:rPr>
                              <w:t>しています。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84" o:spid="_x0000_s1072" style="width:486.95pt;height:59.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" filled="f" strokecolor="#7575ff" strokeweight="2pt">
                <v:textbox>
                  <w:txbxContent>
                    <w:p w14:paraId="6E8399F2" w14:textId="685FA075" w:rsidR="00923DD7" w:rsidRPr="00E86339" w:rsidRDefault="00923DD7" w:rsidP="005F141F">
                      <w:pPr>
                        <w:ind w:firstLineChars="100" w:firstLine="210"/>
                        <w:rPr>
                          <w:rFonts w:asciiTheme="minorEastAsia" w:hAnsiTheme="minorEastAsia"/>
                          <w:color w:val="000000" w:themeColor="text1"/>
                          <w:szCs w:val="21"/>
                        </w:rPr>
                      </w:pPr>
                      <w:r w:rsidRPr="00C603A8">
                        <w:rPr>
                          <w:rFonts w:asciiTheme="minorEastAsia" w:hAnsiTheme="minorEastAsia" w:hint="eastAsia"/>
                          <w:color w:val="000000" w:themeColor="text1"/>
                          <w:szCs w:val="21"/>
                        </w:rPr>
                        <w:t>「そう思う」「どちらかといえばそう思う」の両者を合わせ</w:t>
                      </w:r>
                      <w:r>
                        <w:rPr>
                          <w:rFonts w:asciiTheme="minorEastAsia" w:hAnsiTheme="minorEastAsia" w:hint="eastAsia"/>
                          <w:color w:val="000000" w:themeColor="text1"/>
                          <w:szCs w:val="21"/>
                        </w:rPr>
                        <w:t>て</w:t>
                      </w:r>
                      <w:r w:rsidRPr="00C603A8">
                        <w:rPr>
                          <w:rFonts w:asciiTheme="minorEastAsia" w:hAnsiTheme="minorEastAsia" w:hint="eastAsia"/>
                          <w:color w:val="000000" w:themeColor="text1"/>
                          <w:szCs w:val="21"/>
                        </w:rPr>
                        <w:t>《肯定派》、「そう思わない」「どちらかといえばそう思わない」を合わせ</w:t>
                      </w:r>
                      <w:r>
                        <w:rPr>
                          <w:rFonts w:asciiTheme="minorEastAsia" w:hAnsiTheme="minorEastAsia" w:hint="eastAsia"/>
                          <w:color w:val="000000" w:themeColor="text1"/>
                          <w:szCs w:val="21"/>
                        </w:rPr>
                        <w:t>て</w:t>
                      </w:r>
                      <w:r w:rsidRPr="00C603A8">
                        <w:rPr>
                          <w:rFonts w:asciiTheme="minorEastAsia" w:hAnsiTheme="minorEastAsia" w:hint="eastAsia"/>
                          <w:color w:val="000000" w:themeColor="text1"/>
                          <w:szCs w:val="21"/>
                        </w:rPr>
                        <w:t>《否定派》</w:t>
                      </w:r>
                      <w:r>
                        <w:rPr>
                          <w:rFonts w:asciiTheme="minorEastAsia" w:hAnsiTheme="minorEastAsia" w:hint="eastAsia"/>
                          <w:color w:val="000000" w:themeColor="text1"/>
                          <w:szCs w:val="21"/>
                        </w:rPr>
                        <w:t>として、</w:t>
                      </w:r>
                      <w:r w:rsidRPr="00C603A8">
                        <w:rPr>
                          <w:rFonts w:asciiTheme="minorEastAsia" w:hAnsiTheme="minorEastAsia" w:hint="eastAsia"/>
                          <w:color w:val="000000" w:themeColor="text1"/>
                          <w:szCs w:val="21"/>
                        </w:rPr>
                        <w:t>結果を整理</w:t>
                      </w:r>
                      <w:r>
                        <w:rPr>
                          <w:rFonts w:asciiTheme="minorEastAsia" w:hAnsiTheme="minorEastAsia" w:hint="eastAsia"/>
                          <w:color w:val="000000" w:themeColor="text1"/>
                          <w:szCs w:val="21"/>
                        </w:rPr>
                        <w:t>しています。</w:t>
                      </w:r>
                    </w:p>
                  </w:txbxContent>
                </v:textbox>
                <w10:anchorlock/>
              </v:roundrect>
            </w:pict>
          </mc:Fallback>
        </mc:AlternateContent>
      </w:r>
    </w:p>
    <w:p w14:paraId="2C7A8320" w14:textId="77777777" w:rsidR="00E150B3" w:rsidRPr="005B7734" w:rsidRDefault="00E150B3" w:rsidP="00E150B3">
      <w:pPr>
        <w:rPr>
          <w:rFonts w:ascii="ＭＳ ゴシック" w:eastAsia="ＭＳ ゴシック" w:hAnsi="ＭＳ ゴシック"/>
          <w:spacing w:val="10"/>
          <w:sz w:val="24"/>
          <w:szCs w:val="24"/>
        </w:rPr>
      </w:pPr>
      <w:r w:rsidRPr="005B7734">
        <w:rPr>
          <w:rFonts w:ascii="ＭＳ ゴシック" w:eastAsia="ＭＳ ゴシック" w:hAnsi="ＭＳ ゴシック" w:hint="eastAsia"/>
          <w:color w:val="8B8BFF"/>
          <w:spacing w:val="10"/>
          <w:sz w:val="24"/>
        </w:rPr>
        <w:t>■</w:t>
      </w:r>
      <w:r w:rsidRPr="005B7734">
        <w:rPr>
          <w:rFonts w:ascii="ＭＳ ゴシック" w:eastAsia="ＭＳ ゴシック" w:hAnsi="ＭＳ ゴシック" w:hint="eastAsia"/>
          <w:spacing w:val="10"/>
          <w:sz w:val="24"/>
          <w:szCs w:val="24"/>
        </w:rPr>
        <w:t>結婚・出産についての考え方</w:t>
      </w:r>
    </w:p>
    <w:p w14:paraId="730530EC" w14:textId="75ED9AC9" w:rsidR="00E150B3" w:rsidRDefault="00E150B3" w:rsidP="00E150B3">
      <w:pPr>
        <w:rPr>
          <w:rFonts w:asciiTheme="majorEastAsia" w:eastAsiaTheme="majorEastAsia" w:hAnsiTheme="majorEastAsia"/>
          <w:sz w:val="24"/>
          <w:szCs w:val="24"/>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2932C6D2" wp14:editId="46468426">
                <wp:extent cx="6184265" cy="1618512"/>
                <wp:effectExtent l="0" t="0" r="26035" b="20320"/>
                <wp:docPr id="107" name="角丸四角形 107"/>
                <wp:cNvGraphicFramePr/>
                <a:graphic xmlns:a="http://schemas.openxmlformats.org/drawingml/2006/main">
                  <a:graphicData uri="http://schemas.microsoft.com/office/word/2010/wordprocessingShape">
                    <wps:wsp>
                      <wps:cNvSpPr/>
                      <wps:spPr>
                        <a:xfrm>
                          <a:off x="0" y="0"/>
                          <a:ext cx="6184265" cy="1618512"/>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ADDF44" w14:textId="7933670A" w:rsidR="00923DD7" w:rsidRPr="00E150B3" w:rsidRDefault="00923DD7" w:rsidP="00E150B3">
                            <w:pPr>
                              <w:ind w:firstLineChars="100" w:firstLine="210"/>
                              <w:jc w:val="left"/>
                              <w:rPr>
                                <w:rFonts w:asciiTheme="minorEastAsia" w:hAnsiTheme="minorEastAsia"/>
                                <w:color w:val="000000" w:themeColor="text1"/>
                                <w:szCs w:val="21"/>
                              </w:rPr>
                            </w:pPr>
                            <w:r w:rsidRPr="00E150B3">
                              <w:rPr>
                                <w:rFonts w:asciiTheme="minorEastAsia" w:hAnsiTheme="minorEastAsia" w:hint="eastAsia"/>
                                <w:color w:val="000000" w:themeColor="text1"/>
                                <w:szCs w:val="21"/>
                              </w:rPr>
                              <w:t>結婚・出産については、全項目において《肯定派》の方が圧倒的に高い割合となっており、その中でも「結婚する、しないは個人の自由である」が94.7％と最も高く、次いで「「結婚しても、子どもは持たない」というのもひとつの生き方だ」が90.3％、「未婚の女性が子どもを産み育てるのもひとつの生き方だ」が87.0</w:t>
                            </w:r>
                            <w:r>
                              <w:rPr>
                                <w:rFonts w:asciiTheme="minorEastAsia" w:hAnsiTheme="minorEastAsia" w:hint="eastAsia"/>
                                <w:color w:val="000000" w:themeColor="text1"/>
                                <w:szCs w:val="21"/>
                              </w:rPr>
                              <w:t>％の順となっています</w:t>
                            </w:r>
                            <w:r w:rsidRPr="00E150B3">
                              <w:rPr>
                                <w:rFonts w:asciiTheme="minorEastAsia" w:hAnsiTheme="minorEastAsia" w:hint="eastAsia"/>
                                <w:color w:val="000000" w:themeColor="text1"/>
                                <w:szCs w:val="21"/>
                              </w:rPr>
                              <w:t>。</w:t>
                            </w:r>
                          </w:p>
                          <w:p w14:paraId="35F46440" w14:textId="0E69B48F" w:rsidR="00923DD7" w:rsidRPr="007C0DD2" w:rsidRDefault="00923DD7" w:rsidP="00E150B3">
                            <w:pPr>
                              <w:ind w:firstLineChars="100" w:firstLine="210"/>
                              <w:jc w:val="left"/>
                              <w:rPr>
                                <w:rFonts w:asciiTheme="minorEastAsia" w:hAnsiTheme="minorEastAsia"/>
                                <w:szCs w:val="21"/>
                              </w:rPr>
                            </w:pPr>
                            <w:r w:rsidRPr="00E150B3">
                              <w:rPr>
                                <w:rFonts w:asciiTheme="minorEastAsia" w:hAnsiTheme="minorEastAsia" w:hint="eastAsia"/>
                                <w:color w:val="000000" w:themeColor="text1"/>
                                <w:szCs w:val="21"/>
                              </w:rPr>
                              <w:t>また、「リプロダクティブ・ライツ」の考え方に関わる「話し合いを経た上で、最終的に子どもの数や出産間隔を決めるのは女性である」においても、《肯定派》が68.3％となってい</w:t>
                            </w:r>
                            <w:r>
                              <w:rPr>
                                <w:rFonts w:asciiTheme="minorEastAsia" w:hAnsiTheme="minorEastAsia" w:hint="eastAsia"/>
                                <w:color w:val="000000" w:themeColor="text1"/>
                                <w:szCs w:val="21"/>
                              </w:rPr>
                              <w:t>ます</w:t>
                            </w:r>
                            <w:r w:rsidRPr="00E150B3">
                              <w:rPr>
                                <w:rFonts w:asciiTheme="minorEastAsia" w:hAnsiTheme="minorEastAsia"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07" o:spid="_x0000_s1073" style="width:486.95pt;height:127.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" filled="f" strokecolor="#7575ff" strokeweight="2pt">
                <v:textbox>
                  <w:txbxContent>
                    <w:p w14:paraId="0DADDF44" w14:textId="7933670A" w:rsidR="00923DD7" w:rsidRPr="00E150B3" w:rsidRDefault="00923DD7" w:rsidP="00E150B3">
                      <w:pPr>
                        <w:ind w:firstLineChars="100" w:firstLine="210"/>
                        <w:jc w:val="left"/>
                        <w:rPr>
                          <w:rFonts w:asciiTheme="minorEastAsia" w:hAnsiTheme="minorEastAsia"/>
                          <w:color w:val="000000" w:themeColor="text1"/>
                          <w:szCs w:val="21"/>
                        </w:rPr>
                      </w:pPr>
                      <w:r w:rsidRPr="00E150B3">
                        <w:rPr>
                          <w:rFonts w:asciiTheme="minorEastAsia" w:hAnsiTheme="minorEastAsia" w:hint="eastAsia"/>
                          <w:color w:val="000000" w:themeColor="text1"/>
                          <w:szCs w:val="21"/>
                        </w:rPr>
                        <w:t>結婚・出産については、全項目において《肯定派》の方が圧倒的に高い割合となっており、その中でも「結婚する、しないは個人の自由である」が94.7％と最も高く、次いで「「結婚しても、子どもは持たない」というのもひとつの生き方だ」が90.3％、「未婚の女性が子どもを産み育てるのもひとつの生き方だ」が87.0</w:t>
                      </w:r>
                      <w:r>
                        <w:rPr>
                          <w:rFonts w:asciiTheme="minorEastAsia" w:hAnsiTheme="minorEastAsia" w:hint="eastAsia"/>
                          <w:color w:val="000000" w:themeColor="text1"/>
                          <w:szCs w:val="21"/>
                        </w:rPr>
                        <w:t>％の順となっています</w:t>
                      </w:r>
                      <w:r w:rsidRPr="00E150B3">
                        <w:rPr>
                          <w:rFonts w:asciiTheme="minorEastAsia" w:hAnsiTheme="minorEastAsia" w:hint="eastAsia"/>
                          <w:color w:val="000000" w:themeColor="text1"/>
                          <w:szCs w:val="21"/>
                        </w:rPr>
                        <w:t>。</w:t>
                      </w:r>
                    </w:p>
                    <w:p w14:paraId="35F46440" w14:textId="0E69B48F" w:rsidR="00923DD7" w:rsidRPr="007C0DD2" w:rsidRDefault="00923DD7" w:rsidP="00E150B3">
                      <w:pPr>
                        <w:ind w:firstLineChars="100" w:firstLine="210"/>
                        <w:jc w:val="left"/>
                        <w:rPr>
                          <w:rFonts w:asciiTheme="minorEastAsia" w:hAnsiTheme="minorEastAsia"/>
                          <w:szCs w:val="21"/>
                        </w:rPr>
                      </w:pPr>
                      <w:r w:rsidRPr="00E150B3">
                        <w:rPr>
                          <w:rFonts w:asciiTheme="minorEastAsia" w:hAnsiTheme="minorEastAsia" w:hint="eastAsia"/>
                          <w:color w:val="000000" w:themeColor="text1"/>
                          <w:szCs w:val="21"/>
                        </w:rPr>
                        <w:t>また、「リプロダクティブ・ライツ」の考え方に関わる「話し合いを経た上で、最終的に子どもの数や出産間隔を決めるのは女性である」においても、《肯定派》が68.3％となってい</w:t>
                      </w:r>
                      <w:r>
                        <w:rPr>
                          <w:rFonts w:asciiTheme="minorEastAsia" w:hAnsiTheme="minorEastAsia" w:hint="eastAsia"/>
                          <w:color w:val="000000" w:themeColor="text1"/>
                          <w:szCs w:val="21"/>
                        </w:rPr>
                        <w:t>ます</w:t>
                      </w:r>
                      <w:r w:rsidRPr="00E150B3">
                        <w:rPr>
                          <w:rFonts w:asciiTheme="minorEastAsia" w:hAnsiTheme="minorEastAsia" w:hint="eastAsia"/>
                          <w:color w:val="000000" w:themeColor="text1"/>
                          <w:szCs w:val="21"/>
                        </w:rPr>
                        <w:t>。</w:t>
                      </w:r>
                    </w:p>
                  </w:txbxContent>
                </v:textbox>
                <w10:anchorlock/>
              </v:roundrect>
            </w:pict>
          </mc:Fallback>
        </mc:AlternateContent>
      </w:r>
    </w:p>
    <w:p w14:paraId="51D55375" w14:textId="77777777" w:rsidR="00E150B3" w:rsidRPr="005B7734" w:rsidRDefault="00E150B3" w:rsidP="00E150B3">
      <w:pPr>
        <w:rPr>
          <w:rFonts w:asciiTheme="majorEastAsia" w:eastAsiaTheme="majorEastAsia" w:hAnsiTheme="majorEastAsia"/>
          <w:spacing w:val="10"/>
          <w:sz w:val="24"/>
          <w:szCs w:val="24"/>
        </w:rPr>
      </w:pPr>
      <w:r w:rsidRPr="005B7734">
        <w:rPr>
          <w:rFonts w:asciiTheme="majorEastAsia" w:eastAsiaTheme="majorEastAsia" w:hAnsiTheme="majorEastAsia" w:hint="eastAsia"/>
          <w:color w:val="8B8BFF"/>
          <w:spacing w:val="10"/>
          <w:sz w:val="24"/>
        </w:rPr>
        <w:t>■</w:t>
      </w:r>
      <w:r w:rsidRPr="005B7734">
        <w:rPr>
          <w:rFonts w:asciiTheme="majorEastAsia" w:eastAsiaTheme="majorEastAsia" w:hAnsiTheme="majorEastAsia" w:hint="eastAsia"/>
          <w:spacing w:val="10"/>
          <w:sz w:val="24"/>
          <w:szCs w:val="24"/>
        </w:rPr>
        <w:t>子育てについての考え方</w:t>
      </w:r>
    </w:p>
    <w:p w14:paraId="7FEF98B3" w14:textId="375801B6" w:rsidR="00E150B3" w:rsidRPr="002018AB" w:rsidRDefault="00455F6B" w:rsidP="00E150B3">
      <w:pPr>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anchor distT="0" distB="0" distL="114300" distR="114300" simplePos="0" relativeHeight="251917824" behindDoc="0" locked="0" layoutInCell="1" allowOverlap="1" wp14:anchorId="0297F1C4" wp14:editId="1A488843">
                <wp:simplePos x="0" y="0"/>
                <wp:positionH relativeFrom="column">
                  <wp:posOffset>1270</wp:posOffset>
                </wp:positionH>
                <wp:positionV relativeFrom="paragraph">
                  <wp:posOffset>111125</wp:posOffset>
                </wp:positionV>
                <wp:extent cx="6184265" cy="1698625"/>
                <wp:effectExtent l="0" t="0" r="26035" b="15875"/>
                <wp:wrapNone/>
                <wp:docPr id="108" name="角丸四角形 108"/>
                <wp:cNvGraphicFramePr/>
                <a:graphic xmlns:a="http://schemas.openxmlformats.org/drawingml/2006/main">
                  <a:graphicData uri="http://schemas.microsoft.com/office/word/2010/wordprocessingShape">
                    <wps:wsp>
                      <wps:cNvSpPr/>
                      <wps:spPr>
                        <a:xfrm>
                          <a:off x="0" y="0"/>
                          <a:ext cx="6184265" cy="1698625"/>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012C93" w14:textId="5025AE60" w:rsidR="00923DD7" w:rsidRPr="00E150B3" w:rsidRDefault="00923DD7" w:rsidP="00E150B3">
                            <w:pPr>
                              <w:ind w:firstLineChars="100" w:firstLine="210"/>
                              <w:jc w:val="left"/>
                              <w:rPr>
                                <w:rFonts w:asciiTheme="minorEastAsia" w:hAnsiTheme="minorEastAsia"/>
                                <w:color w:val="000000" w:themeColor="text1"/>
                              </w:rPr>
                            </w:pPr>
                            <w:r w:rsidRPr="00E150B3">
                              <w:rPr>
                                <w:rFonts w:asciiTheme="minorEastAsia" w:hAnsiTheme="minorEastAsia" w:hint="eastAsia"/>
                                <w:color w:val="000000" w:themeColor="text1"/>
                              </w:rPr>
                              <w:t>子育てについては、「女の子は女の子らしく、男の子は男の子らしく育てるのがよい」以外の５項目において《肯定派》の方が圧倒的に高い割合となっており、その中でも「子育てには地域社会の支援も必要である」が92.3％と最も高く、次いで「女の子も、経済的自立ができるように育てるのがよい」が92.0％の順となってい</w:t>
                            </w:r>
                            <w:r>
                              <w:rPr>
                                <w:rFonts w:asciiTheme="minorEastAsia" w:hAnsiTheme="minorEastAsia" w:hint="eastAsia"/>
                                <w:color w:val="000000" w:themeColor="text1"/>
                                <w:szCs w:val="21"/>
                              </w:rPr>
                              <w:t>ます</w:t>
                            </w:r>
                            <w:r w:rsidRPr="00E150B3">
                              <w:rPr>
                                <w:rFonts w:asciiTheme="minorEastAsia" w:hAnsiTheme="minorEastAsia" w:hint="eastAsia"/>
                                <w:color w:val="000000" w:themeColor="text1"/>
                              </w:rPr>
                              <w:t>。</w:t>
                            </w:r>
                          </w:p>
                          <w:p w14:paraId="1D9026B2" w14:textId="117C1716" w:rsidR="00923DD7" w:rsidRPr="00936C31" w:rsidRDefault="00923DD7" w:rsidP="00E150B3">
                            <w:pPr>
                              <w:ind w:firstLineChars="100" w:firstLine="210"/>
                              <w:jc w:val="left"/>
                              <w:rPr>
                                <w:rFonts w:asciiTheme="minorEastAsia" w:hAnsiTheme="minorEastAsia"/>
                                <w:sz w:val="20"/>
                                <w:szCs w:val="21"/>
                              </w:rPr>
                            </w:pPr>
                            <w:r w:rsidRPr="00E150B3">
                              <w:rPr>
                                <w:rFonts w:asciiTheme="minorEastAsia" w:hAnsiTheme="minorEastAsia" w:hint="eastAsia"/>
                                <w:color w:val="000000" w:themeColor="text1"/>
                              </w:rPr>
                              <w:t>一方、「女の子は女の子らしく、男の子は男の子らしく育てるのがよい」という「女（男）らしさ」については《否定派》が57.7％と６割近くとなってい</w:t>
                            </w:r>
                            <w:r>
                              <w:rPr>
                                <w:rFonts w:asciiTheme="minorEastAsia" w:hAnsiTheme="minorEastAsia" w:hint="eastAsia"/>
                                <w:color w:val="000000" w:themeColor="text1"/>
                                <w:szCs w:val="21"/>
                              </w:rPr>
                              <w:t>ます</w:t>
                            </w:r>
                            <w:r w:rsidRPr="00E150B3">
                              <w:rPr>
                                <w:rFonts w:asciiTheme="minorEastAsia" w:hAnsiTheme="minorEastAsia"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角丸四角形 108" o:spid="_x0000_s1074" style="position:absolute;left:0;text-align:left;margin-left:.1pt;margin-top:8.75pt;width:486.95pt;height:133.75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" filled="f" strokecolor="#7575ff" strokeweight="2pt">
                <v:textbox>
                  <w:txbxContent>
                    <w:p w14:paraId="5D012C93" w14:textId="5025AE60" w:rsidR="00923DD7" w:rsidRPr="00E150B3" w:rsidRDefault="00923DD7" w:rsidP="00E150B3">
                      <w:pPr>
                        <w:ind w:firstLineChars="100" w:firstLine="210"/>
                        <w:jc w:val="left"/>
                        <w:rPr>
                          <w:rFonts w:asciiTheme="minorEastAsia" w:hAnsiTheme="minorEastAsia"/>
                          <w:color w:val="000000" w:themeColor="text1"/>
                        </w:rPr>
                      </w:pPr>
                      <w:r w:rsidRPr="00E150B3">
                        <w:rPr>
                          <w:rFonts w:asciiTheme="minorEastAsia" w:hAnsiTheme="minorEastAsia" w:hint="eastAsia"/>
                          <w:color w:val="000000" w:themeColor="text1"/>
                        </w:rPr>
                        <w:t>子育てについては、「女の子は女の子らしく、男の子は男の子らしく育てるのがよい」以外の５項目において《肯定派》の方が圧倒的に高い割合となっており、その中でも「子育てには地域社会の支援も必要である」が92.3％と最も高く、次いで「女の子も、経済的自立ができるように育てるのがよい」が92.0％の順となってい</w:t>
                      </w:r>
                      <w:r>
                        <w:rPr>
                          <w:rFonts w:asciiTheme="minorEastAsia" w:hAnsiTheme="minorEastAsia" w:hint="eastAsia"/>
                          <w:color w:val="000000" w:themeColor="text1"/>
                          <w:szCs w:val="21"/>
                        </w:rPr>
                        <w:t>ます</w:t>
                      </w:r>
                      <w:r w:rsidRPr="00E150B3">
                        <w:rPr>
                          <w:rFonts w:asciiTheme="minorEastAsia" w:hAnsiTheme="minorEastAsia" w:hint="eastAsia"/>
                          <w:color w:val="000000" w:themeColor="text1"/>
                        </w:rPr>
                        <w:t>。</w:t>
                      </w:r>
                    </w:p>
                    <w:p w14:paraId="1D9026B2" w14:textId="117C1716" w:rsidR="00923DD7" w:rsidRPr="00936C31" w:rsidRDefault="00923DD7" w:rsidP="00E150B3">
                      <w:pPr>
                        <w:ind w:firstLineChars="100" w:firstLine="210"/>
                        <w:jc w:val="left"/>
                        <w:rPr>
                          <w:rFonts w:asciiTheme="minorEastAsia" w:hAnsiTheme="minorEastAsia"/>
                          <w:sz w:val="20"/>
                          <w:szCs w:val="21"/>
                        </w:rPr>
                      </w:pPr>
                      <w:r w:rsidRPr="00E150B3">
                        <w:rPr>
                          <w:rFonts w:asciiTheme="minorEastAsia" w:hAnsiTheme="minorEastAsia" w:hint="eastAsia"/>
                          <w:color w:val="000000" w:themeColor="text1"/>
                        </w:rPr>
                        <w:t>一方、「女の子は女の子らしく、男の子は男の子らしく育てるのがよい」という「女（男）らしさ」については《否定派》が57.7％と６割近くとなってい</w:t>
                      </w:r>
                      <w:r>
                        <w:rPr>
                          <w:rFonts w:asciiTheme="minorEastAsia" w:hAnsiTheme="minorEastAsia" w:hint="eastAsia"/>
                          <w:color w:val="000000" w:themeColor="text1"/>
                          <w:szCs w:val="21"/>
                        </w:rPr>
                        <w:t>ます</w:t>
                      </w:r>
                      <w:r w:rsidRPr="00E150B3">
                        <w:rPr>
                          <w:rFonts w:asciiTheme="minorEastAsia" w:hAnsiTheme="minorEastAsia" w:hint="eastAsia"/>
                          <w:color w:val="000000" w:themeColor="text1"/>
                        </w:rPr>
                        <w:t>。</w:t>
                      </w:r>
                    </w:p>
                  </w:txbxContent>
                </v:textbox>
              </v:roundrect>
            </w:pict>
          </mc:Fallback>
        </mc:AlternateContent>
      </w:r>
    </w:p>
    <w:p w14:paraId="02EEA05F" w14:textId="2C2CD354" w:rsidR="00455F6B" w:rsidRDefault="00455F6B" w:rsidP="00302381">
      <w:pPr>
        <w:rPr>
          <w:rFonts w:asciiTheme="majorEastAsia" w:eastAsiaTheme="majorEastAsia" w:hAnsiTheme="majorEastAsia"/>
          <w:sz w:val="22"/>
        </w:rPr>
      </w:pPr>
      <w:r>
        <w:rPr>
          <w:rFonts w:asciiTheme="majorEastAsia" w:eastAsiaTheme="majorEastAsia" w:hAnsiTheme="majorEastAsia"/>
          <w:sz w:val="22"/>
        </w:rPr>
        <w:br w:type="page"/>
      </w:r>
    </w:p>
    <w:p w14:paraId="6D755980" w14:textId="77777777" w:rsidR="00E150B3" w:rsidRPr="005B7734" w:rsidRDefault="00E150B3" w:rsidP="00E150B3">
      <w:pPr>
        <w:rPr>
          <w:rFonts w:asciiTheme="majorEastAsia" w:eastAsiaTheme="majorEastAsia" w:hAnsiTheme="majorEastAsia"/>
          <w:spacing w:val="10"/>
          <w:sz w:val="24"/>
          <w:szCs w:val="24"/>
        </w:rPr>
      </w:pPr>
      <w:r w:rsidRPr="005B7734">
        <w:rPr>
          <w:rFonts w:asciiTheme="majorEastAsia" w:eastAsiaTheme="majorEastAsia" w:hAnsiTheme="majorEastAsia" w:hint="eastAsia"/>
          <w:color w:val="8B8BFF"/>
          <w:spacing w:val="10"/>
          <w:sz w:val="24"/>
        </w:rPr>
        <w:t>■</w:t>
      </w:r>
      <w:r w:rsidRPr="005B7734">
        <w:rPr>
          <w:rFonts w:asciiTheme="majorEastAsia" w:eastAsiaTheme="majorEastAsia" w:hAnsiTheme="majorEastAsia" w:hint="eastAsia"/>
          <w:spacing w:val="10"/>
          <w:sz w:val="24"/>
          <w:szCs w:val="24"/>
        </w:rPr>
        <w:t>家庭や家族とのかかわり方</w:t>
      </w:r>
    </w:p>
    <w:p w14:paraId="49F784AD" w14:textId="77777777" w:rsidR="00E150B3" w:rsidRDefault="00E150B3" w:rsidP="00E150B3">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37A9C062" wp14:editId="0D809AE2">
                <wp:extent cx="6184265" cy="1378674"/>
                <wp:effectExtent l="0" t="0" r="26035" b="12065"/>
                <wp:docPr id="109" name="角丸四角形 109"/>
                <wp:cNvGraphicFramePr/>
                <a:graphic xmlns:a="http://schemas.openxmlformats.org/drawingml/2006/main">
                  <a:graphicData uri="http://schemas.microsoft.com/office/word/2010/wordprocessingShape">
                    <wps:wsp>
                      <wps:cNvSpPr/>
                      <wps:spPr>
                        <a:xfrm>
                          <a:off x="0" y="0"/>
                          <a:ext cx="6184265" cy="1378674"/>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53F9B0" w14:textId="4F17CBF0" w:rsidR="00923DD7" w:rsidRPr="00936C31" w:rsidRDefault="00923DD7" w:rsidP="009E717E">
                            <w:pPr>
                              <w:ind w:firstLineChars="95" w:firstLine="199"/>
                              <w:jc w:val="left"/>
                              <w:rPr>
                                <w:rFonts w:asciiTheme="minorEastAsia" w:hAnsiTheme="minorEastAsia"/>
                                <w:color w:val="000000" w:themeColor="text1"/>
                                <w:sz w:val="20"/>
                                <w:szCs w:val="21"/>
                              </w:rPr>
                            </w:pPr>
                            <w:r w:rsidRPr="009E717E">
                              <w:rPr>
                                <w:rFonts w:asciiTheme="minorEastAsia" w:hAnsiTheme="minorEastAsia" w:hint="eastAsia"/>
                                <w:color w:val="000000" w:themeColor="text1"/>
                              </w:rPr>
                              <w:t>家族・家庭については、全項目において《肯定派》の方が高い割合となっており、その中でも「子どもや経済的な不安がなければ、結婚がうまくいかない場合、離婚してもかまわない」が77.7％と最も高く、次いで「自分の仕事のために、女性が単身赴任するというのもひとつの生き方だ」が77.0％、「子どもや経済的な問題にかかわらず、結婚がうまくいかない場合、離婚してもかまわない」が74.3％の順となってい</w:t>
                            </w:r>
                            <w:r>
                              <w:rPr>
                                <w:rFonts w:asciiTheme="minorEastAsia" w:hAnsiTheme="minorEastAsia" w:hint="eastAsia"/>
                                <w:color w:val="000000" w:themeColor="text1"/>
                                <w:szCs w:val="21"/>
                              </w:rPr>
                              <w:t>ます</w:t>
                            </w:r>
                            <w:r w:rsidRPr="009E717E">
                              <w:rPr>
                                <w:rFonts w:asciiTheme="minorEastAsia" w:hAnsiTheme="minorEastAsia"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09" o:spid="_x0000_s1075" style="width:486.95pt;height:108.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" filled="f" strokecolor="#7575ff" strokeweight="2pt">
                <v:textbox>
                  <w:txbxContent>
                    <w:p w14:paraId="5853F9B0" w14:textId="4F17CBF0" w:rsidR="00923DD7" w:rsidRPr="00936C31" w:rsidRDefault="00923DD7" w:rsidP="009E717E">
                      <w:pPr>
                        <w:ind w:firstLineChars="95" w:firstLine="199"/>
                        <w:jc w:val="left"/>
                        <w:rPr>
                          <w:rFonts w:asciiTheme="minorEastAsia" w:hAnsiTheme="minorEastAsia"/>
                          <w:color w:val="000000" w:themeColor="text1"/>
                          <w:sz w:val="20"/>
                          <w:szCs w:val="21"/>
                        </w:rPr>
                      </w:pPr>
                      <w:r w:rsidRPr="009E717E">
                        <w:rPr>
                          <w:rFonts w:asciiTheme="minorEastAsia" w:hAnsiTheme="minorEastAsia" w:hint="eastAsia"/>
                          <w:color w:val="000000" w:themeColor="text1"/>
                        </w:rPr>
                        <w:t>家族・家庭については、全項目において《肯定派》の方が高い割合となっており、その中でも「子どもや経済的な不安がなければ、結婚がうまくいかない場合、離婚してもかまわない」が77.7％と最も高く、次いで「自分の仕事のために、女性が単身赴任するというのもひとつの生き方だ」が77.0％、「子どもや経済的な問題にかかわらず、結婚がうまくいかない場合、離婚してもかまわない」が74.3％の順となってい</w:t>
                      </w:r>
                      <w:r>
                        <w:rPr>
                          <w:rFonts w:asciiTheme="minorEastAsia" w:hAnsiTheme="minorEastAsia" w:hint="eastAsia"/>
                          <w:color w:val="000000" w:themeColor="text1"/>
                          <w:szCs w:val="21"/>
                        </w:rPr>
                        <w:t>ます</w:t>
                      </w:r>
                      <w:r w:rsidRPr="009E717E">
                        <w:rPr>
                          <w:rFonts w:asciiTheme="minorEastAsia" w:hAnsiTheme="minorEastAsia" w:hint="eastAsia"/>
                          <w:color w:val="000000" w:themeColor="text1"/>
                        </w:rPr>
                        <w:t>。</w:t>
                      </w:r>
                    </w:p>
                  </w:txbxContent>
                </v:textbox>
                <w10:anchorlock/>
              </v:roundrect>
            </w:pict>
          </mc:Fallback>
        </mc:AlternateContent>
      </w:r>
    </w:p>
    <w:p w14:paraId="178B1FA6" w14:textId="77777777" w:rsidR="00CD4240" w:rsidRDefault="00CD4240" w:rsidP="00302381">
      <w:pPr>
        <w:rPr>
          <w:rFonts w:asciiTheme="majorEastAsia" w:eastAsiaTheme="majorEastAsia" w:hAnsiTheme="majorEastAsia"/>
          <w:sz w:val="22"/>
        </w:rPr>
      </w:pPr>
    </w:p>
    <w:p w14:paraId="5C9BA142" w14:textId="77777777" w:rsidR="00E150B3" w:rsidRPr="005B7734" w:rsidRDefault="00E150B3" w:rsidP="00E150B3">
      <w:pPr>
        <w:widowControl/>
        <w:spacing w:beforeLines="50" w:before="183"/>
        <w:jc w:val="left"/>
        <w:rPr>
          <w:rFonts w:asciiTheme="majorEastAsia" w:eastAsiaTheme="majorEastAsia" w:hAnsiTheme="majorEastAsia"/>
          <w:spacing w:val="10"/>
          <w:sz w:val="22"/>
        </w:rPr>
      </w:pPr>
      <w:r w:rsidRPr="005B7734">
        <w:rPr>
          <w:rFonts w:asciiTheme="majorEastAsia" w:eastAsiaTheme="majorEastAsia" w:hAnsiTheme="majorEastAsia" w:hint="eastAsia"/>
          <w:color w:val="8B8BFF"/>
          <w:spacing w:val="10"/>
          <w:sz w:val="24"/>
        </w:rPr>
        <w:t>■</w:t>
      </w:r>
      <w:r w:rsidRPr="005B7734">
        <w:rPr>
          <w:rFonts w:asciiTheme="majorEastAsia" w:eastAsiaTheme="majorEastAsia" w:hAnsiTheme="majorEastAsia" w:hint="eastAsia"/>
          <w:spacing w:val="10"/>
          <w:sz w:val="24"/>
        </w:rPr>
        <w:t>性別役割分担意識</w:t>
      </w:r>
    </w:p>
    <w:p w14:paraId="598653B1" w14:textId="77777777" w:rsidR="00E150B3" w:rsidRDefault="00E150B3" w:rsidP="00E150B3">
      <w:pPr>
        <w:widowControl/>
        <w:jc w:val="left"/>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09DDC5B8" wp14:editId="145B7AC2">
                <wp:extent cx="6184265" cy="1618512"/>
                <wp:effectExtent l="0" t="0" r="26035" b="20320"/>
                <wp:docPr id="110" name="角丸四角形 110"/>
                <wp:cNvGraphicFramePr/>
                <a:graphic xmlns:a="http://schemas.openxmlformats.org/drawingml/2006/main">
                  <a:graphicData uri="http://schemas.microsoft.com/office/word/2010/wordprocessingShape">
                    <wps:wsp>
                      <wps:cNvSpPr/>
                      <wps:spPr>
                        <a:xfrm>
                          <a:off x="0" y="0"/>
                          <a:ext cx="6184265" cy="1618512"/>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76D801" w14:textId="2BE0BAAC" w:rsidR="00923DD7" w:rsidRPr="009E717E" w:rsidRDefault="00923DD7" w:rsidP="009E717E">
                            <w:pPr>
                              <w:ind w:firstLineChars="95" w:firstLine="199"/>
                              <w:jc w:val="left"/>
                              <w:rPr>
                                <w:rFonts w:asciiTheme="minorEastAsia" w:hAnsiTheme="minorEastAsia"/>
                                <w:color w:val="000000" w:themeColor="text1"/>
                              </w:rPr>
                            </w:pPr>
                            <w:r w:rsidRPr="009E717E">
                              <w:rPr>
                                <w:rFonts w:asciiTheme="minorEastAsia" w:hAnsiTheme="minorEastAsia" w:hint="eastAsia"/>
                                <w:color w:val="000000" w:themeColor="text1"/>
                              </w:rPr>
                              <w:t>性別役割分担意識については、「家庭や職場において、男性は女性以上に責任を負っている」以外の２項目において《否定派》の方が高い割合となっており、「家事は女性の仕事だから、共働きでも女性がする方がよい」の《否定派》が71.7％、「『男は仕事、女は家庭』という考え方には共感する」の《否定派》が68.0％の順となってい</w:t>
                            </w:r>
                            <w:r>
                              <w:rPr>
                                <w:rFonts w:asciiTheme="minorEastAsia" w:hAnsiTheme="minorEastAsia" w:hint="eastAsia"/>
                                <w:color w:val="000000" w:themeColor="text1"/>
                              </w:rPr>
                              <w:t>ます</w:t>
                            </w:r>
                            <w:r w:rsidRPr="009E717E">
                              <w:rPr>
                                <w:rFonts w:asciiTheme="minorEastAsia" w:hAnsiTheme="minorEastAsia" w:hint="eastAsia"/>
                                <w:color w:val="000000" w:themeColor="text1"/>
                              </w:rPr>
                              <w:t>。</w:t>
                            </w:r>
                          </w:p>
                          <w:p w14:paraId="69FD998F" w14:textId="1A3F47E2" w:rsidR="00923DD7" w:rsidRPr="00936C31" w:rsidRDefault="00923DD7" w:rsidP="009E717E">
                            <w:pPr>
                              <w:ind w:firstLineChars="95" w:firstLine="199"/>
                              <w:jc w:val="left"/>
                              <w:rPr>
                                <w:rFonts w:asciiTheme="minorEastAsia" w:hAnsiTheme="minorEastAsia"/>
                                <w:color w:val="000000" w:themeColor="text1"/>
                                <w:sz w:val="20"/>
                                <w:szCs w:val="21"/>
                              </w:rPr>
                            </w:pPr>
                            <w:r w:rsidRPr="009E717E">
                              <w:rPr>
                                <w:rFonts w:asciiTheme="minorEastAsia" w:hAnsiTheme="minorEastAsia" w:hint="eastAsia"/>
                                <w:color w:val="000000" w:themeColor="text1"/>
                              </w:rPr>
                              <w:t>一方、「家庭や職場において、男性は女性以上に責任を負っている」については《肯定派》の方が58.0％と高くなってい</w:t>
                            </w:r>
                            <w:r>
                              <w:rPr>
                                <w:rFonts w:asciiTheme="minorEastAsia" w:hAnsiTheme="minorEastAsia" w:hint="eastAsia"/>
                                <w:color w:val="000000" w:themeColor="text1"/>
                              </w:rPr>
                              <w:t>ます</w:t>
                            </w:r>
                            <w:r w:rsidRPr="009E717E">
                              <w:rPr>
                                <w:rFonts w:asciiTheme="minorEastAsia" w:hAnsiTheme="minorEastAsia"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10" o:spid="_x0000_s1076" style="width:486.95pt;height:127.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" filled="f" strokecolor="#7575ff" strokeweight="2pt">
                <v:textbox>
                  <w:txbxContent>
                    <w:p w14:paraId="1F76D801" w14:textId="2BE0BAAC" w:rsidR="00923DD7" w:rsidRPr="009E717E" w:rsidRDefault="00923DD7" w:rsidP="009E717E">
                      <w:pPr>
                        <w:ind w:firstLineChars="95" w:firstLine="199"/>
                        <w:jc w:val="left"/>
                        <w:rPr>
                          <w:rFonts w:asciiTheme="minorEastAsia" w:hAnsiTheme="minorEastAsia"/>
                          <w:color w:val="000000" w:themeColor="text1"/>
                        </w:rPr>
                      </w:pPr>
                      <w:r w:rsidRPr="009E717E">
                        <w:rPr>
                          <w:rFonts w:asciiTheme="minorEastAsia" w:hAnsiTheme="minorEastAsia" w:hint="eastAsia"/>
                          <w:color w:val="000000" w:themeColor="text1"/>
                        </w:rPr>
                        <w:t>性別役割分担意識については、「家庭や職場において、男性は女性以上に責任を負っている」以外の２項目において《否定派》の方が高い割合となっており、「家事は女性の仕事だから、共働きでも女性がする方がよい」の《否定派》が71.7％、「『男は仕事、女は家庭』という考え方には共感する」の《否定派》が68.0％の順となってい</w:t>
                      </w:r>
                      <w:r>
                        <w:rPr>
                          <w:rFonts w:asciiTheme="minorEastAsia" w:hAnsiTheme="minorEastAsia" w:hint="eastAsia"/>
                          <w:color w:val="000000" w:themeColor="text1"/>
                        </w:rPr>
                        <w:t>ます</w:t>
                      </w:r>
                      <w:r w:rsidRPr="009E717E">
                        <w:rPr>
                          <w:rFonts w:asciiTheme="minorEastAsia" w:hAnsiTheme="minorEastAsia" w:hint="eastAsia"/>
                          <w:color w:val="000000" w:themeColor="text1"/>
                        </w:rPr>
                        <w:t>。</w:t>
                      </w:r>
                    </w:p>
                    <w:p w14:paraId="69FD998F" w14:textId="1A3F47E2" w:rsidR="00923DD7" w:rsidRPr="00936C31" w:rsidRDefault="00923DD7" w:rsidP="009E717E">
                      <w:pPr>
                        <w:ind w:firstLineChars="95" w:firstLine="199"/>
                        <w:jc w:val="left"/>
                        <w:rPr>
                          <w:rFonts w:asciiTheme="minorEastAsia" w:hAnsiTheme="minorEastAsia"/>
                          <w:color w:val="000000" w:themeColor="text1"/>
                          <w:sz w:val="20"/>
                          <w:szCs w:val="21"/>
                        </w:rPr>
                      </w:pPr>
                      <w:r w:rsidRPr="009E717E">
                        <w:rPr>
                          <w:rFonts w:asciiTheme="minorEastAsia" w:hAnsiTheme="minorEastAsia" w:hint="eastAsia"/>
                          <w:color w:val="000000" w:themeColor="text1"/>
                        </w:rPr>
                        <w:t>一方、「家庭や職場において、男性は女性以上に責任を負っている」については《肯定派》の方が58.0％と高くなってい</w:t>
                      </w:r>
                      <w:r>
                        <w:rPr>
                          <w:rFonts w:asciiTheme="minorEastAsia" w:hAnsiTheme="minorEastAsia" w:hint="eastAsia"/>
                          <w:color w:val="000000" w:themeColor="text1"/>
                        </w:rPr>
                        <w:t>ます</w:t>
                      </w:r>
                      <w:r w:rsidRPr="009E717E">
                        <w:rPr>
                          <w:rFonts w:asciiTheme="minorEastAsia" w:hAnsiTheme="minorEastAsia" w:hint="eastAsia"/>
                          <w:color w:val="000000" w:themeColor="text1"/>
                        </w:rPr>
                        <w:t>。</w:t>
                      </w:r>
                    </w:p>
                  </w:txbxContent>
                </v:textbox>
                <w10:anchorlock/>
              </v:roundrect>
            </w:pict>
          </mc:Fallback>
        </mc:AlternateContent>
      </w:r>
    </w:p>
    <w:p w14:paraId="544F69DA" w14:textId="77777777" w:rsidR="001162E1" w:rsidRDefault="001162E1" w:rsidP="009E717E">
      <w:pPr>
        <w:ind w:leftChars="302" w:left="634"/>
        <w:jc w:val="center"/>
        <w:rPr>
          <w:rFonts w:ascii="ＭＳ ゴシック" w:eastAsia="ＭＳ ゴシック" w:hAnsi="ＭＳ ゴシック"/>
          <w:sz w:val="22"/>
        </w:rPr>
      </w:pPr>
    </w:p>
    <w:p w14:paraId="66BB06DC" w14:textId="77777777" w:rsidR="001162E1" w:rsidRDefault="001162E1" w:rsidP="001162E1">
      <w:pPr>
        <w:widowControl/>
        <w:jc w:val="center"/>
        <w:rPr>
          <w:rFonts w:asciiTheme="minorEastAsia" w:hAnsiTheme="minorEastAsia"/>
          <w:sz w:val="22"/>
        </w:rPr>
      </w:pPr>
      <w:r w:rsidRPr="00F64D07">
        <w:rPr>
          <w:rFonts w:asciiTheme="majorEastAsia" w:eastAsiaTheme="majorEastAsia" w:hAnsiTheme="majorEastAsia" w:hint="eastAsia"/>
          <w:sz w:val="22"/>
        </w:rPr>
        <w:t>＜「男は仕事、女は家庭」という考え方には共感する</w:t>
      </w:r>
      <w:r>
        <w:rPr>
          <w:rFonts w:asciiTheme="majorEastAsia" w:eastAsiaTheme="majorEastAsia" w:hAnsiTheme="majorEastAsia" w:hint="eastAsia"/>
          <w:sz w:val="22"/>
        </w:rPr>
        <w:t>＞（性・年代別）</w:t>
      </w:r>
    </w:p>
    <w:p w14:paraId="11458AAA" w14:textId="035380A0" w:rsidR="00E150B3" w:rsidRPr="009E717E" w:rsidRDefault="009E717E" w:rsidP="009E717E">
      <w:pPr>
        <w:ind w:leftChars="302" w:left="634"/>
        <w:jc w:val="center"/>
        <w:rPr>
          <w:rFonts w:ascii="ＭＳ ゴシック" w:eastAsia="ＭＳ ゴシック" w:hAnsi="ＭＳ ゴシック"/>
          <w:sz w:val="22"/>
        </w:rPr>
      </w:pPr>
      <w:r w:rsidRPr="00665914">
        <w:rPr>
          <w:rFonts w:ascii="ＭＳ ゴシック" w:eastAsia="ＭＳ ゴシック" w:hAnsi="ＭＳ ゴシック" w:hint="eastAsia"/>
          <w:sz w:val="22"/>
        </w:rPr>
        <w:t>【女性】　　　　　　　　　　　　　　　【男性】</w:t>
      </w:r>
    </w:p>
    <w:p w14:paraId="33E55BAC" w14:textId="28287518" w:rsidR="00E150B3" w:rsidRDefault="009E717E" w:rsidP="00E150B3">
      <w:pPr>
        <w:widowControl/>
        <w:rPr>
          <w:rFonts w:asciiTheme="minorEastAsia" w:hAnsiTheme="minorEastAsia"/>
          <w:sz w:val="22"/>
        </w:rPr>
      </w:pPr>
      <w:r w:rsidRPr="009E717E">
        <w:rPr>
          <w:noProof/>
        </w:rPr>
        <w:drawing>
          <wp:inline distT="0" distB="0" distL="0" distR="0" wp14:anchorId="25A1BB91" wp14:editId="2258D68D">
            <wp:extent cx="6192520" cy="1758690"/>
            <wp:effectExtent l="0" t="0" r="0" b="0"/>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92520" cy="1758690"/>
                    </a:xfrm>
                    <a:prstGeom prst="rect">
                      <a:avLst/>
                    </a:prstGeom>
                    <a:noFill/>
                    <a:ln>
                      <a:noFill/>
                    </a:ln>
                  </pic:spPr>
                </pic:pic>
              </a:graphicData>
            </a:graphic>
          </wp:inline>
        </w:drawing>
      </w:r>
    </w:p>
    <w:p w14:paraId="00FAAD01" w14:textId="69F18E43" w:rsidR="00E150B3" w:rsidRDefault="00E150B3" w:rsidP="00E150B3">
      <w:pPr>
        <w:widowControl/>
        <w:jc w:val="left"/>
        <w:rPr>
          <w:rFonts w:asciiTheme="minorEastAsia" w:hAnsiTheme="minorEastAsia"/>
          <w:sz w:val="22"/>
        </w:rPr>
      </w:pPr>
    </w:p>
    <w:p w14:paraId="2BCBB8D6" w14:textId="69BC82E2" w:rsidR="00E150B3" w:rsidRDefault="009E717E" w:rsidP="00E150B3">
      <w:pPr>
        <w:widowControl/>
        <w:jc w:val="left"/>
        <w:rPr>
          <w:rFonts w:asciiTheme="minorEastAsia" w:hAnsiTheme="minorEastAsia"/>
          <w:sz w:val="22"/>
        </w:rPr>
      </w:pPr>
      <w:r>
        <w:rPr>
          <w:rFonts w:asciiTheme="majorEastAsia" w:eastAsiaTheme="majorEastAsia" w:hAnsiTheme="majorEastAsia"/>
          <w:noProof/>
        </w:rPr>
        <mc:AlternateContent>
          <mc:Choice Requires="wps">
            <w:drawing>
              <wp:anchor distT="0" distB="0" distL="114300" distR="114300" simplePos="0" relativeHeight="251904512" behindDoc="0" locked="0" layoutInCell="1" allowOverlap="1" wp14:anchorId="646732C5" wp14:editId="6228FC5D">
                <wp:simplePos x="0" y="0"/>
                <wp:positionH relativeFrom="column">
                  <wp:posOffset>-3411</wp:posOffset>
                </wp:positionH>
                <wp:positionV relativeFrom="paragraph">
                  <wp:posOffset>7221</wp:posOffset>
                </wp:positionV>
                <wp:extent cx="6184265" cy="1157605"/>
                <wp:effectExtent l="0" t="266700" r="26035" b="23495"/>
                <wp:wrapNone/>
                <wp:docPr id="111" name="角丸四角形吹き出し 111"/>
                <wp:cNvGraphicFramePr/>
                <a:graphic xmlns:a="http://schemas.openxmlformats.org/drawingml/2006/main">
                  <a:graphicData uri="http://schemas.microsoft.com/office/word/2010/wordprocessingShape">
                    <wps:wsp>
                      <wps:cNvSpPr/>
                      <wps:spPr>
                        <a:xfrm flipH="1">
                          <a:off x="0" y="0"/>
                          <a:ext cx="6184265" cy="1157605"/>
                        </a:xfrm>
                        <a:prstGeom prst="wedgeRoundRectCallout">
                          <a:avLst>
                            <a:gd name="adj1" fmla="val 928"/>
                            <a:gd name="adj2" fmla="val -71631"/>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6039163E" w14:textId="16C97719" w:rsidR="00923DD7" w:rsidRPr="009E717E" w:rsidRDefault="00923DD7" w:rsidP="009E717E">
                            <w:pPr>
                              <w:ind w:firstLineChars="100" w:firstLine="210"/>
                              <w:jc w:val="left"/>
                              <w:rPr>
                                <w:rFonts w:asciiTheme="minorEastAsia" w:hAnsiTheme="minorEastAsia"/>
                                <w:color w:val="000000" w:themeColor="text1"/>
                                <w:szCs w:val="21"/>
                              </w:rPr>
                            </w:pPr>
                            <w:r w:rsidRPr="009E717E">
                              <w:rPr>
                                <w:rFonts w:asciiTheme="minorEastAsia" w:hAnsiTheme="minorEastAsia" w:hint="eastAsia"/>
                                <w:color w:val="000000" w:themeColor="text1"/>
                                <w:szCs w:val="21"/>
                              </w:rPr>
                              <w:t>性別でみると、「「男は仕事、女は家庭」という考え方には共感する」において、《肯定派》は女性よりも男性の方が9.7ポイント高くなっています。</w:t>
                            </w:r>
                          </w:p>
                          <w:p w14:paraId="347F689C" w14:textId="6BC3948A" w:rsidR="00923DD7" w:rsidRPr="009E717E" w:rsidRDefault="00923DD7" w:rsidP="009E717E">
                            <w:pPr>
                              <w:ind w:firstLineChars="100" w:firstLine="210"/>
                              <w:rPr>
                                <w:rFonts w:asciiTheme="minorEastAsia" w:hAnsiTheme="minorEastAsia"/>
                                <w:color w:val="000000" w:themeColor="text1"/>
                                <w:szCs w:val="21"/>
                              </w:rPr>
                            </w:pPr>
                            <w:r w:rsidRPr="009E717E">
                              <w:rPr>
                                <w:rFonts w:asciiTheme="minorEastAsia" w:hAnsiTheme="minorEastAsia" w:hint="eastAsia"/>
                                <w:szCs w:val="21"/>
                              </w:rPr>
                              <w:t>性・年代別でみると、「「男は仕事、女は家庭」という考え方には共感する」において、《肯定派》が女性30代では25.0％、男性20代では41.0％と、26.0ポイントの顕著な差がみられます。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111" o:spid="_x0000_s1077" type="#_x0000_t62" style="position:absolute;margin-left:-.25pt;margin-top:.55pt;width:486.95pt;height:91.15pt;flip:x;z-index:2519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" adj="11000,-4672" fillcolor="white [3212]" strokecolor="#7575ff" strokeweight="2pt">
                <v:textbox>
                  <w:txbxContent>
                    <w:p w14:paraId="6039163E" w14:textId="16C97719" w:rsidR="00923DD7" w:rsidRPr="009E717E" w:rsidRDefault="00923DD7" w:rsidP="009E717E">
                      <w:pPr>
                        <w:ind w:firstLineChars="100" w:firstLine="210"/>
                        <w:jc w:val="left"/>
                        <w:rPr>
                          <w:rFonts w:asciiTheme="minorEastAsia" w:hAnsiTheme="minorEastAsia"/>
                          <w:color w:val="000000" w:themeColor="text1"/>
                          <w:szCs w:val="21"/>
                        </w:rPr>
                      </w:pPr>
                      <w:r w:rsidRPr="009E717E">
                        <w:rPr>
                          <w:rFonts w:asciiTheme="minorEastAsia" w:hAnsiTheme="minorEastAsia" w:hint="eastAsia"/>
                          <w:color w:val="000000" w:themeColor="text1"/>
                          <w:szCs w:val="21"/>
                        </w:rPr>
                        <w:t>性別でみると、「「男は仕事、女は家庭」という考え方には共感する」において、《肯定派》は女性よりも男性の方が9.7ポイント高くなっています。</w:t>
                      </w:r>
                    </w:p>
                    <w:p w14:paraId="347F689C" w14:textId="6BC3948A" w:rsidR="00923DD7" w:rsidRPr="009E717E" w:rsidRDefault="00923DD7" w:rsidP="009E717E">
                      <w:pPr>
                        <w:ind w:firstLineChars="100" w:firstLine="210"/>
                        <w:rPr>
                          <w:rFonts w:asciiTheme="minorEastAsia" w:hAnsiTheme="minorEastAsia"/>
                          <w:color w:val="000000" w:themeColor="text1"/>
                          <w:szCs w:val="21"/>
                        </w:rPr>
                      </w:pPr>
                      <w:r w:rsidRPr="009E717E">
                        <w:rPr>
                          <w:rFonts w:asciiTheme="minorEastAsia" w:hAnsiTheme="minorEastAsia" w:hint="eastAsia"/>
                          <w:szCs w:val="21"/>
                        </w:rPr>
                        <w:t>性・年代別でみると、「「男は仕事、女は家庭」という考え方には共感する」において、《肯定派》が女性30代では25.0％、男性20代では41.0％と、26.0ポイントの顕著な差がみられます。</w:t>
                      </w:r>
                    </w:p>
                  </w:txbxContent>
                </v:textbox>
              </v:shape>
            </w:pict>
          </mc:Fallback>
        </mc:AlternateContent>
      </w:r>
    </w:p>
    <w:p w14:paraId="417EA96F" w14:textId="0F63262F" w:rsidR="00E150B3" w:rsidRDefault="00E150B3" w:rsidP="00E150B3">
      <w:pPr>
        <w:widowControl/>
        <w:jc w:val="left"/>
        <w:rPr>
          <w:rFonts w:asciiTheme="minorEastAsia" w:hAnsiTheme="minorEastAsia"/>
          <w:sz w:val="22"/>
        </w:rPr>
      </w:pPr>
    </w:p>
    <w:p w14:paraId="3336D570" w14:textId="77777777" w:rsidR="00E150B3" w:rsidRDefault="00E150B3" w:rsidP="00E150B3">
      <w:pPr>
        <w:widowControl/>
        <w:jc w:val="left"/>
        <w:rPr>
          <w:rFonts w:asciiTheme="minorEastAsia" w:hAnsiTheme="minorEastAsia"/>
          <w:sz w:val="22"/>
        </w:rPr>
      </w:pPr>
    </w:p>
    <w:p w14:paraId="59A6FE35" w14:textId="77777777" w:rsidR="00E150B3" w:rsidRDefault="00E150B3" w:rsidP="00E150B3">
      <w:pPr>
        <w:widowControl/>
        <w:jc w:val="left"/>
        <w:rPr>
          <w:rFonts w:asciiTheme="minorEastAsia" w:hAnsiTheme="minorEastAsia"/>
          <w:sz w:val="22"/>
        </w:rPr>
      </w:pPr>
    </w:p>
    <w:p w14:paraId="76730CE5" w14:textId="77777777" w:rsidR="00E150B3" w:rsidRDefault="00E150B3" w:rsidP="00E150B3">
      <w:pPr>
        <w:widowControl/>
        <w:jc w:val="left"/>
        <w:rPr>
          <w:rFonts w:asciiTheme="minorEastAsia" w:hAnsiTheme="minorEastAsia"/>
          <w:sz w:val="22"/>
        </w:rPr>
      </w:pPr>
    </w:p>
    <w:p w14:paraId="36C29EA2" w14:textId="77777777" w:rsidR="00E150B3" w:rsidRDefault="00E150B3" w:rsidP="00E150B3">
      <w:pPr>
        <w:widowControl/>
        <w:jc w:val="left"/>
        <w:rPr>
          <w:rFonts w:asciiTheme="minorEastAsia" w:hAnsiTheme="minorEastAsia"/>
          <w:sz w:val="22"/>
        </w:rPr>
      </w:pPr>
    </w:p>
    <w:p w14:paraId="634C86D7" w14:textId="4B2290EB" w:rsidR="00086247" w:rsidRDefault="00086247" w:rsidP="00E150B3">
      <w:pPr>
        <w:widowControl/>
        <w:jc w:val="left"/>
        <w:rPr>
          <w:rFonts w:asciiTheme="minorEastAsia" w:hAnsiTheme="minorEastAsia"/>
          <w:sz w:val="22"/>
        </w:rPr>
      </w:pPr>
      <w:r>
        <w:rPr>
          <w:rFonts w:asciiTheme="minorEastAsia" w:hAnsiTheme="minorEastAsia"/>
          <w:sz w:val="22"/>
        </w:rPr>
        <w:br w:type="page"/>
      </w:r>
    </w:p>
    <w:p w14:paraId="1DE6E194" w14:textId="6F754282" w:rsidR="00F41087" w:rsidRPr="000D1633" w:rsidRDefault="00F41087" w:rsidP="00F41087">
      <w:pPr>
        <w:pStyle w:val="2"/>
        <w:rPr>
          <w:rFonts w:eastAsiaTheme="majorEastAsia" w:hAnsiTheme="majorEastAsia"/>
        </w:rPr>
      </w:pPr>
      <w:bookmarkStart w:id="123" w:name="_Toc31620662"/>
      <w:bookmarkStart w:id="124" w:name="_Toc29614799"/>
      <w:r w:rsidRPr="000D1633">
        <w:rPr>
          <w:rFonts w:eastAsiaTheme="majorEastAsia" w:hAnsiTheme="majorEastAsia" w:hint="eastAsia"/>
        </w:rPr>
        <w:t>第</w:t>
      </w:r>
      <w:r>
        <w:rPr>
          <w:rFonts w:eastAsiaTheme="majorEastAsia" w:hAnsiTheme="majorEastAsia" w:hint="eastAsia"/>
        </w:rPr>
        <w:t>２</w:t>
      </w:r>
      <w:r w:rsidRPr="000D1633">
        <w:rPr>
          <w:rFonts w:eastAsiaTheme="majorEastAsia" w:hAnsiTheme="majorEastAsia" w:hint="eastAsia"/>
        </w:rPr>
        <w:t xml:space="preserve">章　</w:t>
      </w:r>
      <w:r w:rsidRPr="00F41087">
        <w:rPr>
          <w:rFonts w:eastAsiaTheme="majorEastAsia" w:hAnsiTheme="majorEastAsia" w:hint="eastAsia"/>
        </w:rPr>
        <w:t>仕事と子育て</w:t>
      </w:r>
      <w:bookmarkEnd w:id="123"/>
    </w:p>
    <w:p w14:paraId="4A24E7EC" w14:textId="08EB413C" w:rsidR="00302381" w:rsidRPr="00665914" w:rsidRDefault="00F41087" w:rsidP="00F41087">
      <w:pPr>
        <w:pStyle w:val="3"/>
        <w:spacing w:beforeLines="50" w:before="183"/>
      </w:pPr>
      <w:r w:rsidRPr="00642FAD">
        <w:rPr>
          <w:rFonts w:asciiTheme="majorEastAsia" w:eastAsiaTheme="majorEastAsia" w:hAnsiTheme="majorEastAsia" w:hint="eastAsia"/>
          <w:color w:val="8B8BFF"/>
          <w:szCs w:val="24"/>
        </w:rPr>
        <w:t>■</w:t>
      </w:r>
      <w:r w:rsidR="00302381" w:rsidRPr="00665914">
        <w:rPr>
          <w:rFonts w:hint="eastAsia"/>
        </w:rPr>
        <w:t>育児休業制度の利用促進策</w:t>
      </w:r>
      <w:bookmarkEnd w:id="124"/>
    </w:p>
    <w:p w14:paraId="00855C68" w14:textId="07D38655" w:rsidR="00F41087" w:rsidRDefault="00F41087" w:rsidP="00302381">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58D522ED" wp14:editId="4CB921AF">
                <wp:extent cx="6184265" cy="1642206"/>
                <wp:effectExtent l="0" t="0" r="26035" b="15240"/>
                <wp:docPr id="116" name="角丸四角形 116"/>
                <wp:cNvGraphicFramePr/>
                <a:graphic xmlns:a="http://schemas.openxmlformats.org/drawingml/2006/main">
                  <a:graphicData uri="http://schemas.microsoft.com/office/word/2010/wordprocessingShape">
                    <wps:wsp>
                      <wps:cNvSpPr/>
                      <wps:spPr>
                        <a:xfrm>
                          <a:off x="0" y="0"/>
                          <a:ext cx="6184265" cy="1642206"/>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3B67F8" w14:textId="6BA03FBD" w:rsidR="00923DD7" w:rsidRPr="00F41087" w:rsidRDefault="00923DD7" w:rsidP="00F41087">
                            <w:pPr>
                              <w:ind w:firstLineChars="95" w:firstLine="199"/>
                              <w:jc w:val="left"/>
                              <w:rPr>
                                <w:rFonts w:asciiTheme="minorEastAsia" w:hAnsiTheme="minorEastAsia"/>
                                <w:color w:val="000000" w:themeColor="text1"/>
                              </w:rPr>
                            </w:pPr>
                            <w:r w:rsidRPr="00F41087">
                              <w:rPr>
                                <w:rFonts w:asciiTheme="minorEastAsia" w:hAnsiTheme="minorEastAsia" w:hint="eastAsia"/>
                                <w:color w:val="000000" w:themeColor="text1"/>
                              </w:rPr>
                              <w:t>育児休業制度の利用促進に必要なことは、「事業主や上司の理解」が41.7％と最も高く、次いで「職場内の理解を深めていくこと」が38.0％、「休業中の経済的支援」が31.0％の順となっています。</w:t>
                            </w:r>
                          </w:p>
                          <w:p w14:paraId="45423397" w14:textId="4C108988" w:rsidR="00923DD7" w:rsidRPr="00936C31" w:rsidRDefault="00923DD7" w:rsidP="00F41087">
                            <w:pPr>
                              <w:ind w:firstLineChars="95" w:firstLine="199"/>
                              <w:jc w:val="left"/>
                              <w:rPr>
                                <w:rFonts w:asciiTheme="minorEastAsia" w:hAnsiTheme="minorEastAsia"/>
                                <w:color w:val="000000" w:themeColor="text1"/>
                                <w:sz w:val="20"/>
                                <w:szCs w:val="21"/>
                              </w:rPr>
                            </w:pPr>
                            <w:r w:rsidRPr="00F41087">
                              <w:rPr>
                                <w:rFonts w:asciiTheme="minorEastAsia" w:hAnsiTheme="minorEastAsia" w:hint="eastAsia"/>
                                <w:color w:val="000000" w:themeColor="text1"/>
                              </w:rPr>
                              <w:t>性別でみると、「事業主や上司の理解」は男性の方が、「短時間勤務制度等休業後、職場復帰しやすい体制の整備」「休業後、スムーズに保育所等に入所できる体制の整備」は女性の方が、それぞれ顕著に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16" o:spid="_x0000_s1078" style="width:486.95pt;height:129.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" filled="f" strokecolor="#7575ff" strokeweight="2pt">
                <v:textbox>
                  <w:txbxContent>
                    <w:p w14:paraId="523B67F8" w14:textId="6BA03FBD" w:rsidR="00923DD7" w:rsidRPr="00F41087" w:rsidRDefault="00923DD7" w:rsidP="00F41087">
                      <w:pPr>
                        <w:ind w:firstLineChars="95" w:firstLine="199"/>
                        <w:jc w:val="left"/>
                        <w:rPr>
                          <w:rFonts w:asciiTheme="minorEastAsia" w:hAnsiTheme="minorEastAsia"/>
                          <w:color w:val="000000" w:themeColor="text1"/>
                        </w:rPr>
                      </w:pPr>
                      <w:r w:rsidRPr="00F41087">
                        <w:rPr>
                          <w:rFonts w:asciiTheme="minorEastAsia" w:hAnsiTheme="minorEastAsia" w:hint="eastAsia"/>
                          <w:color w:val="000000" w:themeColor="text1"/>
                        </w:rPr>
                        <w:t>育児休業制度の利用促進に必要なことは、「事業主や上司の理解」が41.7％と最も高く、次いで「職場内の理解を深めていくこと」が38.0％、「休業中の経済的支援」が31.0％の順となっています。</w:t>
                      </w:r>
                    </w:p>
                    <w:p w14:paraId="45423397" w14:textId="4C108988" w:rsidR="00923DD7" w:rsidRPr="00936C31" w:rsidRDefault="00923DD7" w:rsidP="00F41087">
                      <w:pPr>
                        <w:ind w:firstLineChars="95" w:firstLine="199"/>
                        <w:jc w:val="left"/>
                        <w:rPr>
                          <w:rFonts w:asciiTheme="minorEastAsia" w:hAnsiTheme="minorEastAsia"/>
                          <w:color w:val="000000" w:themeColor="text1"/>
                          <w:sz w:val="20"/>
                          <w:szCs w:val="21"/>
                        </w:rPr>
                      </w:pPr>
                      <w:r w:rsidRPr="00F41087">
                        <w:rPr>
                          <w:rFonts w:asciiTheme="minorEastAsia" w:hAnsiTheme="minorEastAsia" w:hint="eastAsia"/>
                          <w:color w:val="000000" w:themeColor="text1"/>
                        </w:rPr>
                        <w:t>性別でみると、「事業主や上司の理解」は男性の方が、「短時間勤務制度等休業後、職場復帰しやすい体制の整備」「休業後、スムーズに保育所等に入所できる体制の整備」は女性の方が、それぞれ顕著に高くなっています。</w:t>
                      </w:r>
                    </w:p>
                  </w:txbxContent>
                </v:textbox>
                <w10:anchorlock/>
              </v:roundrect>
            </w:pict>
          </mc:Fallback>
        </mc:AlternateContent>
      </w:r>
    </w:p>
    <w:p w14:paraId="1736B9E8" w14:textId="77777777" w:rsidR="00F41087" w:rsidRDefault="00F41087" w:rsidP="00302381">
      <w:pPr>
        <w:rPr>
          <w:rFonts w:asciiTheme="majorEastAsia" w:eastAsiaTheme="majorEastAsia" w:hAnsiTheme="majorEastAsia"/>
          <w:sz w:val="22"/>
        </w:rPr>
      </w:pPr>
    </w:p>
    <w:p w14:paraId="106BF8F2" w14:textId="7EC1D3B6" w:rsidR="00302381" w:rsidRPr="00665914" w:rsidRDefault="00F41087" w:rsidP="00757C30">
      <w:pPr>
        <w:pStyle w:val="3"/>
      </w:pPr>
      <w:bookmarkStart w:id="125" w:name="_Toc29614800"/>
      <w:r w:rsidRPr="003238AD">
        <w:rPr>
          <w:rFonts w:asciiTheme="majorEastAsia" w:eastAsiaTheme="majorEastAsia" w:hAnsiTheme="majorEastAsia" w:hint="eastAsia"/>
          <w:color w:val="8B8BFF"/>
        </w:rPr>
        <w:t>■</w:t>
      </w:r>
      <w:r w:rsidR="00302381" w:rsidRPr="00665914">
        <w:rPr>
          <w:rFonts w:hint="eastAsia"/>
        </w:rPr>
        <w:t>職場に望む子育てと仕事の両立支援</w:t>
      </w:r>
      <w:bookmarkEnd w:id="125"/>
    </w:p>
    <w:p w14:paraId="193A171C" w14:textId="5E4E0C0F" w:rsidR="00302381" w:rsidRDefault="00F41087" w:rsidP="00302381">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73317A4E" wp14:editId="09F6C6AB">
                <wp:extent cx="6184265" cy="1639083"/>
                <wp:effectExtent l="0" t="0" r="26035" b="18415"/>
                <wp:docPr id="117" name="角丸四角形 117"/>
                <wp:cNvGraphicFramePr/>
                <a:graphic xmlns:a="http://schemas.openxmlformats.org/drawingml/2006/main">
                  <a:graphicData uri="http://schemas.microsoft.com/office/word/2010/wordprocessingShape">
                    <wps:wsp>
                      <wps:cNvSpPr/>
                      <wps:spPr>
                        <a:xfrm>
                          <a:off x="0" y="0"/>
                          <a:ext cx="6184265" cy="1639083"/>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5D9D33" w14:textId="77777777" w:rsidR="00923DD7" w:rsidRPr="00F41087" w:rsidRDefault="00923DD7" w:rsidP="00F41087">
                            <w:pPr>
                              <w:ind w:firstLineChars="95" w:firstLine="199"/>
                              <w:jc w:val="left"/>
                              <w:rPr>
                                <w:rFonts w:asciiTheme="minorEastAsia" w:hAnsiTheme="minorEastAsia"/>
                                <w:color w:val="000000" w:themeColor="text1"/>
                              </w:rPr>
                            </w:pPr>
                            <w:r w:rsidRPr="00F41087">
                              <w:rPr>
                                <w:rFonts w:asciiTheme="minorEastAsia" w:hAnsiTheme="minorEastAsia" w:hint="eastAsia"/>
                                <w:color w:val="000000" w:themeColor="text1"/>
                              </w:rPr>
                              <w:t>子育てと仕事の両立を図るために職場に望むことについて、「妊娠中や育児期間中の勤務軽減（フレックスタイム制度や短時間勤務制度など）」が51.0％と最も高く、次いで「子どもが病気やけがの時などに安心して看護のための休暇が取れる制度」が42.3％、「男性も育児休業制度が利用できるなど、子育てに男性も参加できる環境づくり」が29.3％の順となっています。</w:t>
                            </w:r>
                          </w:p>
                          <w:p w14:paraId="799D2CCF" w14:textId="116477EF" w:rsidR="00923DD7" w:rsidRPr="00936C31" w:rsidRDefault="00923DD7" w:rsidP="00F41087">
                            <w:pPr>
                              <w:ind w:firstLineChars="95" w:firstLine="199"/>
                              <w:jc w:val="left"/>
                              <w:rPr>
                                <w:rFonts w:asciiTheme="minorEastAsia" w:hAnsiTheme="minorEastAsia"/>
                                <w:color w:val="000000" w:themeColor="text1"/>
                                <w:sz w:val="20"/>
                                <w:szCs w:val="21"/>
                              </w:rPr>
                            </w:pPr>
                            <w:r w:rsidRPr="00F41087">
                              <w:rPr>
                                <w:rFonts w:asciiTheme="minorEastAsia" w:hAnsiTheme="minorEastAsia" w:hint="eastAsia"/>
                                <w:color w:val="000000" w:themeColor="text1"/>
                              </w:rPr>
                              <w:t>性別でみると、「子どもが病気やけがの時などに安心して看護のための休暇が取れる制度」は女性が47.1％、男性が37.1％と、女性の方が10.0ポイント高くなっています。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17" o:spid="_x0000_s1079" style="width:486.95pt;height:129.0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" filled="f" strokecolor="#7575ff" strokeweight="2pt">
                <v:textbox>
                  <w:txbxContent>
                    <w:p w14:paraId="3B5D9D33" w14:textId="77777777" w:rsidR="00923DD7" w:rsidRPr="00F41087" w:rsidRDefault="00923DD7" w:rsidP="00F41087">
                      <w:pPr>
                        <w:ind w:firstLineChars="95" w:firstLine="199"/>
                        <w:jc w:val="left"/>
                        <w:rPr>
                          <w:rFonts w:asciiTheme="minorEastAsia" w:hAnsiTheme="minorEastAsia"/>
                          <w:color w:val="000000" w:themeColor="text1"/>
                        </w:rPr>
                      </w:pPr>
                      <w:r w:rsidRPr="00F41087">
                        <w:rPr>
                          <w:rFonts w:asciiTheme="minorEastAsia" w:hAnsiTheme="minorEastAsia" w:hint="eastAsia"/>
                          <w:color w:val="000000" w:themeColor="text1"/>
                        </w:rPr>
                        <w:t>子育てと仕事の両立を図るために職場に望むことについて、「妊娠中や育児期間中の勤務軽減（フレックスタイム制度や短時間勤務制度など）」が51.0％と最も高く、次いで「子どもが病気やけがの時などに安心して看護のための休暇が取れる制度」が42.3％、「男性も育児休業制度が利用できるなど、子育てに男性も参加できる環境づくり」が29.3％の順となっています。</w:t>
                      </w:r>
                    </w:p>
                    <w:p w14:paraId="799D2CCF" w14:textId="116477EF" w:rsidR="00923DD7" w:rsidRPr="00936C31" w:rsidRDefault="00923DD7" w:rsidP="00F41087">
                      <w:pPr>
                        <w:ind w:firstLineChars="95" w:firstLine="199"/>
                        <w:jc w:val="left"/>
                        <w:rPr>
                          <w:rFonts w:asciiTheme="minorEastAsia" w:hAnsiTheme="minorEastAsia"/>
                          <w:color w:val="000000" w:themeColor="text1"/>
                          <w:sz w:val="20"/>
                          <w:szCs w:val="21"/>
                        </w:rPr>
                      </w:pPr>
                      <w:r w:rsidRPr="00F41087">
                        <w:rPr>
                          <w:rFonts w:asciiTheme="minorEastAsia" w:hAnsiTheme="minorEastAsia" w:hint="eastAsia"/>
                          <w:color w:val="000000" w:themeColor="text1"/>
                        </w:rPr>
                        <w:t>性別でみると、「子どもが病気やけがの時などに安心して看護のための休暇が取れる制度」は女性が47.1％、男性が37.1％と、女性の方が10.0ポイント高くなっています。</w:t>
                      </w:r>
                    </w:p>
                  </w:txbxContent>
                </v:textbox>
                <w10:anchorlock/>
              </v:roundrect>
            </w:pict>
          </mc:Fallback>
        </mc:AlternateContent>
      </w:r>
    </w:p>
    <w:p w14:paraId="3C02FEA1" w14:textId="6870784D" w:rsidR="00302381" w:rsidRPr="00665914" w:rsidRDefault="00302381" w:rsidP="00302381">
      <w:pPr>
        <w:widowControl/>
        <w:jc w:val="left"/>
        <w:rPr>
          <w:sz w:val="22"/>
        </w:rPr>
      </w:pPr>
    </w:p>
    <w:p w14:paraId="14580B93" w14:textId="473FB3A4" w:rsidR="00302381" w:rsidRPr="00665914" w:rsidRDefault="00F41087" w:rsidP="00757C30">
      <w:pPr>
        <w:pStyle w:val="3"/>
        <w:rPr>
          <w:rFonts w:eastAsiaTheme="minorEastAsia"/>
        </w:rPr>
      </w:pPr>
      <w:bookmarkStart w:id="126" w:name="_Toc29614801"/>
      <w:r w:rsidRPr="003238AD">
        <w:rPr>
          <w:rFonts w:asciiTheme="majorEastAsia" w:eastAsiaTheme="majorEastAsia" w:hAnsiTheme="majorEastAsia" w:hint="eastAsia"/>
          <w:color w:val="8B8BFF"/>
        </w:rPr>
        <w:t>■</w:t>
      </w:r>
      <w:r w:rsidR="00302381" w:rsidRPr="00665914">
        <w:rPr>
          <w:rFonts w:hint="eastAsia"/>
        </w:rPr>
        <w:t>区に望む子育てと仕事の両立支援</w:t>
      </w:r>
      <w:bookmarkEnd w:id="126"/>
    </w:p>
    <w:p w14:paraId="0330B12B" w14:textId="6167B709" w:rsidR="00302381" w:rsidRDefault="00F41087" w:rsidP="00F41087">
      <w:pP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62E5B9F2" wp14:editId="7D007917">
                <wp:extent cx="6184265" cy="1407957"/>
                <wp:effectExtent l="0" t="0" r="26035" b="20955"/>
                <wp:docPr id="118" name="角丸四角形 118"/>
                <wp:cNvGraphicFramePr/>
                <a:graphic xmlns:a="http://schemas.openxmlformats.org/drawingml/2006/main">
                  <a:graphicData uri="http://schemas.microsoft.com/office/word/2010/wordprocessingShape">
                    <wps:wsp>
                      <wps:cNvSpPr/>
                      <wps:spPr>
                        <a:xfrm>
                          <a:off x="0" y="0"/>
                          <a:ext cx="6184265" cy="1407957"/>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AF171E" w14:textId="77777777" w:rsidR="00923DD7" w:rsidRPr="00F41087" w:rsidRDefault="00923DD7" w:rsidP="00F41087">
                            <w:pPr>
                              <w:ind w:firstLineChars="95" w:firstLine="199"/>
                              <w:jc w:val="left"/>
                              <w:rPr>
                                <w:rFonts w:asciiTheme="minorEastAsia" w:hAnsiTheme="minorEastAsia"/>
                                <w:color w:val="000000" w:themeColor="text1"/>
                              </w:rPr>
                            </w:pPr>
                            <w:r w:rsidRPr="00F41087">
                              <w:rPr>
                                <w:rFonts w:asciiTheme="minorEastAsia" w:hAnsiTheme="minorEastAsia" w:hint="eastAsia"/>
                                <w:color w:val="000000" w:themeColor="text1"/>
                              </w:rPr>
                              <w:t>区の施策に対しては、「保育園の多様な運営（長時間保育、病後児保育等）」が60.0％で最も高く、次いで「地域の中で子育てをする仕組み」が41.3％、「企業などに対する啓発」が41.0％の順となっています。</w:t>
                            </w:r>
                          </w:p>
                          <w:p w14:paraId="03EB217C" w14:textId="77169158" w:rsidR="00923DD7" w:rsidRPr="00936C31" w:rsidRDefault="00923DD7" w:rsidP="00F41087">
                            <w:pPr>
                              <w:ind w:firstLineChars="95" w:firstLine="199"/>
                              <w:jc w:val="left"/>
                              <w:rPr>
                                <w:rFonts w:asciiTheme="minorEastAsia" w:hAnsiTheme="minorEastAsia"/>
                                <w:color w:val="000000" w:themeColor="text1"/>
                                <w:sz w:val="20"/>
                                <w:szCs w:val="21"/>
                              </w:rPr>
                            </w:pPr>
                            <w:r w:rsidRPr="00F41087">
                              <w:rPr>
                                <w:rFonts w:asciiTheme="minorEastAsia" w:hAnsiTheme="minorEastAsia" w:hint="eastAsia"/>
                                <w:color w:val="000000" w:themeColor="text1"/>
                              </w:rPr>
                              <w:t>性別でみると、「保育園の多様な運営（長時間保育、病後児保育等）」は女性の方が、「企業などに対する啓発」は男性の方が、それぞれ高くなっています。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18" o:spid="_x0000_s1080" style="width:486.95pt;height:110.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" filled="f" strokecolor="#7575ff" strokeweight="2pt">
                <v:textbox>
                  <w:txbxContent>
                    <w:p w14:paraId="2BAF171E" w14:textId="77777777" w:rsidR="00923DD7" w:rsidRPr="00F41087" w:rsidRDefault="00923DD7" w:rsidP="00F41087">
                      <w:pPr>
                        <w:ind w:firstLineChars="95" w:firstLine="199"/>
                        <w:jc w:val="left"/>
                        <w:rPr>
                          <w:rFonts w:asciiTheme="minorEastAsia" w:hAnsiTheme="minorEastAsia"/>
                          <w:color w:val="000000" w:themeColor="text1"/>
                        </w:rPr>
                      </w:pPr>
                      <w:r w:rsidRPr="00F41087">
                        <w:rPr>
                          <w:rFonts w:asciiTheme="minorEastAsia" w:hAnsiTheme="minorEastAsia" w:hint="eastAsia"/>
                          <w:color w:val="000000" w:themeColor="text1"/>
                        </w:rPr>
                        <w:t>区の施策に対しては、「保育園の多様な運営（長時間保育、病後児保育等）」が60.0％で最も高く、次いで「地域の中で子育てをする仕組み」が41.3％、「企業などに対する啓発」が41.0％の順となっています。</w:t>
                      </w:r>
                    </w:p>
                    <w:p w14:paraId="03EB217C" w14:textId="77169158" w:rsidR="00923DD7" w:rsidRPr="00936C31" w:rsidRDefault="00923DD7" w:rsidP="00F41087">
                      <w:pPr>
                        <w:ind w:firstLineChars="95" w:firstLine="199"/>
                        <w:jc w:val="left"/>
                        <w:rPr>
                          <w:rFonts w:asciiTheme="minorEastAsia" w:hAnsiTheme="minorEastAsia"/>
                          <w:color w:val="000000" w:themeColor="text1"/>
                          <w:sz w:val="20"/>
                          <w:szCs w:val="21"/>
                        </w:rPr>
                      </w:pPr>
                      <w:r w:rsidRPr="00F41087">
                        <w:rPr>
                          <w:rFonts w:asciiTheme="minorEastAsia" w:hAnsiTheme="minorEastAsia" w:hint="eastAsia"/>
                          <w:color w:val="000000" w:themeColor="text1"/>
                        </w:rPr>
                        <w:t>性別でみると、「保育園の多様な運営（長時間保育、病後児保育等）」は女性の方が、「企業などに対する啓発」は男性の方が、それぞれ高くなっています。</w:t>
                      </w:r>
                    </w:p>
                  </w:txbxContent>
                </v:textbox>
                <w10:anchorlock/>
              </v:roundrect>
            </w:pict>
          </mc:Fallback>
        </mc:AlternateContent>
      </w:r>
    </w:p>
    <w:p w14:paraId="52E4EEAD" w14:textId="77777777" w:rsidR="00302381" w:rsidRPr="00665914" w:rsidRDefault="00302381" w:rsidP="00302381">
      <w:pPr>
        <w:rPr>
          <w:sz w:val="22"/>
        </w:rPr>
      </w:pPr>
    </w:p>
    <w:p w14:paraId="33A5503F" w14:textId="77777777" w:rsidR="00302381" w:rsidRPr="00665914" w:rsidRDefault="00302381" w:rsidP="00302381">
      <w:pPr>
        <w:widowControl/>
        <w:jc w:val="left"/>
        <w:rPr>
          <w:sz w:val="22"/>
        </w:rPr>
      </w:pPr>
      <w:r w:rsidRPr="00665914">
        <w:rPr>
          <w:kern w:val="0"/>
          <w:sz w:val="22"/>
        </w:rPr>
        <w:br w:type="page"/>
      </w:r>
    </w:p>
    <w:p w14:paraId="5EBB886E" w14:textId="77777777" w:rsidR="00302381" w:rsidRPr="000D1633" w:rsidRDefault="00302381" w:rsidP="00757C30">
      <w:pPr>
        <w:pStyle w:val="2"/>
        <w:rPr>
          <w:rFonts w:eastAsiaTheme="majorEastAsia" w:hAnsiTheme="majorEastAsia"/>
        </w:rPr>
      </w:pPr>
      <w:bookmarkStart w:id="127" w:name="_Toc29614802"/>
      <w:bookmarkStart w:id="128" w:name="_Toc31620663"/>
      <w:r w:rsidRPr="000D1633">
        <w:rPr>
          <w:rFonts w:eastAsiaTheme="majorEastAsia" w:hAnsiTheme="majorEastAsia" w:hint="eastAsia"/>
        </w:rPr>
        <w:t>第３章　ドメスティック・バイオレンス（ＤＶ）</w:t>
      </w:r>
      <w:bookmarkEnd w:id="127"/>
      <w:bookmarkEnd w:id="128"/>
    </w:p>
    <w:p w14:paraId="0DE53652" w14:textId="003C8955" w:rsidR="00302381" w:rsidRPr="00665914" w:rsidRDefault="00A72D67" w:rsidP="00455F6B">
      <w:pPr>
        <w:pStyle w:val="3"/>
        <w:spacing w:beforeLines="50" w:before="183"/>
      </w:pPr>
      <w:bookmarkStart w:id="129" w:name="_Toc29614804"/>
      <w:r w:rsidRPr="003238AD">
        <w:rPr>
          <w:rFonts w:asciiTheme="majorEastAsia" w:eastAsiaTheme="majorEastAsia" w:hAnsiTheme="majorEastAsia" w:hint="eastAsia"/>
          <w:color w:val="8B8BFF"/>
        </w:rPr>
        <w:t>■</w:t>
      </w:r>
      <w:r w:rsidR="00A72919" w:rsidRPr="00665914">
        <w:rPr>
          <w:rFonts w:hint="eastAsia"/>
        </w:rPr>
        <w:t>ＤＶ及び性暴力に関する人権</w:t>
      </w:r>
      <w:r w:rsidR="00302381" w:rsidRPr="00665914">
        <w:rPr>
          <w:rFonts w:hint="eastAsia"/>
        </w:rPr>
        <w:t>問題に対する日本の対応について</w:t>
      </w:r>
      <w:bookmarkEnd w:id="129"/>
    </w:p>
    <w:p w14:paraId="6D37A334" w14:textId="47140C87" w:rsidR="00895383" w:rsidRPr="00665914" w:rsidRDefault="00A72D67" w:rsidP="00302381">
      <w:pPr>
        <w:jc w:val="center"/>
        <w:rPr>
          <w:rFonts w:asciiTheme="majorEastAsia" w:eastAsiaTheme="majorEastAsia" w:hAnsiTheme="maj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67315EF9" wp14:editId="26544DA0">
                <wp:extent cx="6184265" cy="1626781"/>
                <wp:effectExtent l="0" t="0" r="26035" b="12065"/>
                <wp:docPr id="124" name="角丸四角形 124"/>
                <wp:cNvGraphicFramePr/>
                <a:graphic xmlns:a="http://schemas.openxmlformats.org/drawingml/2006/main">
                  <a:graphicData uri="http://schemas.microsoft.com/office/word/2010/wordprocessingShape">
                    <wps:wsp>
                      <wps:cNvSpPr/>
                      <wps:spPr>
                        <a:xfrm>
                          <a:off x="0" y="0"/>
                          <a:ext cx="6184265" cy="1626781"/>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B0F08D" w14:textId="21854F41" w:rsidR="00923DD7" w:rsidRPr="00936C31" w:rsidRDefault="00923DD7" w:rsidP="00A72D67">
                            <w:pPr>
                              <w:ind w:firstLineChars="95" w:firstLine="199"/>
                              <w:jc w:val="left"/>
                              <w:rPr>
                                <w:rFonts w:asciiTheme="minorEastAsia" w:hAnsiTheme="minorEastAsia"/>
                                <w:color w:val="000000" w:themeColor="text1"/>
                                <w:sz w:val="20"/>
                                <w:szCs w:val="21"/>
                              </w:rPr>
                            </w:pPr>
                            <w:r w:rsidRPr="00A72D67">
                              <w:rPr>
                                <w:rFonts w:asciiTheme="minorEastAsia" w:hAnsiTheme="minorEastAsia" w:hint="eastAsia"/>
                                <w:color w:val="000000" w:themeColor="text1"/>
                              </w:rPr>
                              <w:t>ＤＶ及び性暴力に関する人権問題に対する日本の対応について、「十分になされている」と「なされている」の両者を合わせた《なされている》と、「あまりなされていない」と「なされていない」の両者を合わせた《なされていない》とを比較すると、全項目で《なされていない》の方が高くなっており、特に「児童虐待に関する防止策」は《なされていない》が49.6ポイント高く、「性犯罪・性暴力、ストーカー被害を起こさせないための対策」は《なされていない》が48.3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24" o:spid="_x0000_s1081" style="width:486.95pt;height:128.1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" filled="f" strokecolor="#7575ff" strokeweight="2pt">
                <v:textbox>
                  <w:txbxContent>
                    <w:p w14:paraId="2CB0F08D" w14:textId="21854F41" w:rsidR="00923DD7" w:rsidRPr="00936C31" w:rsidRDefault="00923DD7" w:rsidP="00A72D67">
                      <w:pPr>
                        <w:ind w:firstLineChars="95" w:firstLine="199"/>
                        <w:jc w:val="left"/>
                        <w:rPr>
                          <w:rFonts w:asciiTheme="minorEastAsia" w:hAnsiTheme="minorEastAsia"/>
                          <w:color w:val="000000" w:themeColor="text1"/>
                          <w:sz w:val="20"/>
                          <w:szCs w:val="21"/>
                        </w:rPr>
                      </w:pPr>
                      <w:r w:rsidRPr="00A72D67">
                        <w:rPr>
                          <w:rFonts w:asciiTheme="minorEastAsia" w:hAnsiTheme="minorEastAsia" w:hint="eastAsia"/>
                          <w:color w:val="000000" w:themeColor="text1"/>
                        </w:rPr>
                        <w:t>ＤＶ及び性暴力に関する人権問題に対する日本の対応について、「十分になされている」と「なされている」の両者を合わせた《なされている》と、「あまりなされていない」と「なされていない」の両者を合わせた《なされていない》とを比較すると、全項目で《なされていない》の方が高くなっており、特に「児童虐待に関する防止策」は《なされていない》が49.6ポイント高く、「性犯罪・性暴力、ストーカー被害を起こさせないための対策」は</w:t>
                      </w:r>
                      <w:bookmarkStart w:id="139" w:name="_GoBack"/>
                      <w:bookmarkEnd w:id="139"/>
                      <w:r w:rsidRPr="00A72D67">
                        <w:rPr>
                          <w:rFonts w:asciiTheme="minorEastAsia" w:hAnsiTheme="minorEastAsia" w:hint="eastAsia"/>
                          <w:color w:val="000000" w:themeColor="text1"/>
                        </w:rPr>
                        <w:t>《なされていない》が48.3ポイント高くなっています。</w:t>
                      </w:r>
                    </w:p>
                  </w:txbxContent>
                </v:textbox>
                <w10:anchorlock/>
              </v:roundrect>
            </w:pict>
          </mc:Fallback>
        </mc:AlternateContent>
      </w:r>
    </w:p>
    <w:p w14:paraId="5A11A0B7" w14:textId="5D36647B" w:rsidR="00A72D67" w:rsidRDefault="00A72D67" w:rsidP="00302381">
      <w:pPr>
        <w:widowControl/>
        <w:jc w:val="left"/>
        <w:rPr>
          <w:sz w:val="28"/>
        </w:rPr>
      </w:pPr>
      <w:r w:rsidRPr="00A72D67">
        <w:rPr>
          <w:noProof/>
        </w:rPr>
        <w:drawing>
          <wp:inline distT="0" distB="0" distL="0" distR="0" wp14:anchorId="4044CECF" wp14:editId="0DD35110">
            <wp:extent cx="6192520" cy="4016755"/>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92520" cy="4016755"/>
                    </a:xfrm>
                    <a:prstGeom prst="rect">
                      <a:avLst/>
                    </a:prstGeom>
                    <a:noFill/>
                    <a:ln>
                      <a:noFill/>
                    </a:ln>
                  </pic:spPr>
                </pic:pic>
              </a:graphicData>
            </a:graphic>
          </wp:inline>
        </w:drawing>
      </w:r>
    </w:p>
    <w:p w14:paraId="1EAFFEEE" w14:textId="6A95D6A7" w:rsidR="00302381" w:rsidRPr="000D1633" w:rsidRDefault="00302381" w:rsidP="00757C30">
      <w:pPr>
        <w:pStyle w:val="2"/>
        <w:rPr>
          <w:rFonts w:eastAsiaTheme="majorEastAsia" w:hAnsiTheme="majorEastAsia"/>
        </w:rPr>
      </w:pPr>
      <w:bookmarkStart w:id="130" w:name="_Toc29614805"/>
      <w:bookmarkStart w:id="131" w:name="_Toc31620664"/>
      <w:r w:rsidRPr="000D1633">
        <w:rPr>
          <w:rFonts w:eastAsiaTheme="majorEastAsia" w:hAnsiTheme="majorEastAsia" w:hint="eastAsia"/>
        </w:rPr>
        <w:t>第４章　男女平等観</w:t>
      </w:r>
      <w:bookmarkEnd w:id="130"/>
      <w:bookmarkEnd w:id="131"/>
    </w:p>
    <w:p w14:paraId="60D3C4AE" w14:textId="0411386C" w:rsidR="00302381" w:rsidRPr="00665914" w:rsidRDefault="00A72D67" w:rsidP="00A72D67">
      <w:pPr>
        <w:pStyle w:val="3"/>
        <w:spacing w:beforeLines="50" w:before="183"/>
      </w:pPr>
      <w:bookmarkStart w:id="132" w:name="_Toc29614806"/>
      <w:r w:rsidRPr="003238AD">
        <w:rPr>
          <w:rFonts w:asciiTheme="majorEastAsia" w:eastAsiaTheme="majorEastAsia" w:hAnsiTheme="majorEastAsia" w:hint="eastAsia"/>
          <w:color w:val="8B8BFF"/>
        </w:rPr>
        <w:t>■</w:t>
      </w:r>
      <w:r w:rsidR="00302381" w:rsidRPr="00665914">
        <w:rPr>
          <w:rFonts w:hint="eastAsia"/>
        </w:rPr>
        <w:t>男女平等観</w:t>
      </w:r>
      <w:bookmarkEnd w:id="132"/>
    </w:p>
    <w:p w14:paraId="46EDA150" w14:textId="3AD437F7" w:rsidR="00A72D67" w:rsidRDefault="00455F6B" w:rsidP="0038268D">
      <w:r w:rsidRPr="006B1A78">
        <w:rPr>
          <w:rFonts w:ascii="HG丸ｺﾞｼｯｸM-PRO" w:eastAsia="HG丸ｺﾞｼｯｸM-PRO" w:hAnsi="HG丸ｺﾞｼｯｸM-PRO" w:hint="eastAsia"/>
          <w:i/>
          <w:noProof/>
          <w:color w:val="00CC00"/>
          <w:sz w:val="44"/>
        </w:rPr>
        <mc:AlternateContent>
          <mc:Choice Requires="wps">
            <w:drawing>
              <wp:anchor distT="0" distB="0" distL="114300" distR="114300" simplePos="0" relativeHeight="251918848" behindDoc="0" locked="0" layoutInCell="1" allowOverlap="1" wp14:anchorId="711B47B6" wp14:editId="76E9EC88">
                <wp:simplePos x="0" y="0"/>
                <wp:positionH relativeFrom="column">
                  <wp:posOffset>21590</wp:posOffset>
                </wp:positionH>
                <wp:positionV relativeFrom="paragraph">
                  <wp:posOffset>635</wp:posOffset>
                </wp:positionV>
                <wp:extent cx="6184265" cy="1886585"/>
                <wp:effectExtent l="0" t="0" r="26035" b="18415"/>
                <wp:wrapNone/>
                <wp:docPr id="125" name="角丸四角形 125"/>
                <wp:cNvGraphicFramePr/>
                <a:graphic xmlns:a="http://schemas.openxmlformats.org/drawingml/2006/main">
                  <a:graphicData uri="http://schemas.microsoft.com/office/word/2010/wordprocessingShape">
                    <wps:wsp>
                      <wps:cNvSpPr/>
                      <wps:spPr>
                        <a:xfrm>
                          <a:off x="0" y="0"/>
                          <a:ext cx="6184265" cy="1886585"/>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5101FB" w14:textId="77777777" w:rsidR="00923DD7" w:rsidRPr="00A72D67" w:rsidRDefault="00923DD7" w:rsidP="00A72D67">
                            <w:pPr>
                              <w:ind w:firstLineChars="95" w:firstLine="199"/>
                              <w:jc w:val="left"/>
                              <w:rPr>
                                <w:rFonts w:asciiTheme="minorEastAsia" w:hAnsiTheme="minorEastAsia"/>
                                <w:color w:val="000000" w:themeColor="text1"/>
                              </w:rPr>
                            </w:pPr>
                            <w:r w:rsidRPr="00A72D67">
                              <w:rPr>
                                <w:rFonts w:asciiTheme="minorEastAsia" w:hAnsiTheme="minorEastAsia" w:hint="eastAsia"/>
                                <w:color w:val="000000" w:themeColor="text1"/>
                              </w:rPr>
                              <w:t>男女平等観について、「平等になっている」と「ほぼ平等になっている」の両者を合わせた《平等評価》の高い順に整理すると、【教育の場】が56.0％と最も高く、次いで【家庭生活】が47.3％、【職場】が40.3％、【社会参加の場】が34.7％の順となっています。</w:t>
                            </w:r>
                          </w:p>
                          <w:p w14:paraId="40C5D7B2" w14:textId="77777777" w:rsidR="00923DD7" w:rsidRPr="00A72D67" w:rsidRDefault="00923DD7" w:rsidP="00A72D67">
                            <w:pPr>
                              <w:ind w:firstLineChars="95" w:firstLine="199"/>
                              <w:jc w:val="left"/>
                              <w:rPr>
                                <w:rFonts w:asciiTheme="minorEastAsia" w:hAnsiTheme="minorEastAsia"/>
                                <w:color w:val="000000" w:themeColor="text1"/>
                              </w:rPr>
                            </w:pPr>
                            <w:r w:rsidRPr="00A72D67">
                              <w:rPr>
                                <w:rFonts w:asciiTheme="minorEastAsia" w:hAnsiTheme="minorEastAsia" w:hint="eastAsia"/>
                                <w:color w:val="000000" w:themeColor="text1"/>
                              </w:rPr>
                              <w:t>また、【全体として、現在の日本】においては、《平等評価》の29.3％に対して、《不平等評価》が55.7％と圧倒的に高く、個別項目以上に不平等感が強くなっています。</w:t>
                            </w:r>
                          </w:p>
                          <w:p w14:paraId="51E5D606" w14:textId="00F09585" w:rsidR="00923DD7" w:rsidRPr="008D6007" w:rsidRDefault="00923DD7" w:rsidP="00A72D67">
                            <w:pPr>
                              <w:ind w:firstLineChars="95" w:firstLine="199"/>
                              <w:jc w:val="left"/>
                              <w:rPr>
                                <w:rFonts w:asciiTheme="minorEastAsia" w:hAnsiTheme="minorEastAsia"/>
                                <w:color w:val="000000" w:themeColor="text1"/>
                                <w:szCs w:val="21"/>
                              </w:rPr>
                            </w:pPr>
                            <w:r w:rsidRPr="00A72D67">
                              <w:rPr>
                                <w:rFonts w:asciiTheme="minorEastAsia" w:hAnsiTheme="minorEastAsia" w:hint="eastAsia"/>
                                <w:color w:val="000000" w:themeColor="text1"/>
                              </w:rPr>
                              <w:t>性別でみると、【教育の場】以外の項目で《平等評価》は女性よりも男性の方が高くなっています。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角丸四角形 125" o:spid="_x0000_s1082" style="position:absolute;left:0;text-align:left;margin-left:1.7pt;margin-top:.05pt;width:486.95pt;height:148.5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" filled="f" strokecolor="#7575ff" strokeweight="2pt">
                <v:textbox>
                  <w:txbxContent>
                    <w:p w14:paraId="6A5101FB" w14:textId="77777777" w:rsidR="00923DD7" w:rsidRPr="00A72D67" w:rsidRDefault="00923DD7" w:rsidP="00A72D67">
                      <w:pPr>
                        <w:ind w:firstLineChars="95" w:firstLine="199"/>
                        <w:jc w:val="left"/>
                        <w:rPr>
                          <w:rFonts w:asciiTheme="minorEastAsia" w:hAnsiTheme="minorEastAsia"/>
                          <w:color w:val="000000" w:themeColor="text1"/>
                        </w:rPr>
                      </w:pPr>
                      <w:r w:rsidRPr="00A72D67">
                        <w:rPr>
                          <w:rFonts w:asciiTheme="minorEastAsia" w:hAnsiTheme="minorEastAsia" w:hint="eastAsia"/>
                          <w:color w:val="000000" w:themeColor="text1"/>
                        </w:rPr>
                        <w:t>男女平等観について、「平等になっている」と「ほぼ平等になっている」の両者を合わせた《平等評価》の高い順に整理すると、【教育の場】が56.0％と最も高く、次いで【家庭生活】が47.3％、【職場】が40.3％、【社会参加の場】が34.7％の順となっています。</w:t>
                      </w:r>
                    </w:p>
                    <w:p w14:paraId="40C5D7B2" w14:textId="77777777" w:rsidR="00923DD7" w:rsidRPr="00A72D67" w:rsidRDefault="00923DD7" w:rsidP="00A72D67">
                      <w:pPr>
                        <w:ind w:firstLineChars="95" w:firstLine="199"/>
                        <w:jc w:val="left"/>
                        <w:rPr>
                          <w:rFonts w:asciiTheme="minorEastAsia" w:hAnsiTheme="minorEastAsia"/>
                          <w:color w:val="000000" w:themeColor="text1"/>
                        </w:rPr>
                      </w:pPr>
                      <w:r w:rsidRPr="00A72D67">
                        <w:rPr>
                          <w:rFonts w:asciiTheme="minorEastAsia" w:hAnsiTheme="minorEastAsia" w:hint="eastAsia"/>
                          <w:color w:val="000000" w:themeColor="text1"/>
                        </w:rPr>
                        <w:t>また、【全体として、現在の日本】においては、《平等評価》の29.3％に対して、《不平等評価》が55.7％と圧倒的に高く、個別項目以上に不平等感が強くなっています。</w:t>
                      </w:r>
                    </w:p>
                    <w:p w14:paraId="51E5D606" w14:textId="00F09585" w:rsidR="00923DD7" w:rsidRPr="008D6007" w:rsidRDefault="00923DD7" w:rsidP="00A72D67">
                      <w:pPr>
                        <w:ind w:firstLineChars="95" w:firstLine="199"/>
                        <w:jc w:val="left"/>
                        <w:rPr>
                          <w:rFonts w:asciiTheme="minorEastAsia" w:hAnsiTheme="minorEastAsia"/>
                          <w:color w:val="000000" w:themeColor="text1"/>
                          <w:szCs w:val="21"/>
                        </w:rPr>
                      </w:pPr>
                      <w:r w:rsidRPr="00A72D67">
                        <w:rPr>
                          <w:rFonts w:asciiTheme="minorEastAsia" w:hAnsiTheme="minorEastAsia" w:hint="eastAsia"/>
                          <w:color w:val="000000" w:themeColor="text1"/>
                        </w:rPr>
                        <w:t>性別でみると、【教育の場】以外の項目で《平等評価》は女性よりも男性の方が高くなっています。</w:t>
                      </w:r>
                    </w:p>
                  </w:txbxContent>
                </v:textbox>
              </v:roundrect>
            </w:pict>
          </mc:Fallback>
        </mc:AlternateContent>
      </w:r>
    </w:p>
    <w:p w14:paraId="5895DD6C" w14:textId="37F48662" w:rsidR="00455F6B" w:rsidRDefault="00455F6B" w:rsidP="0038268D">
      <w:r>
        <w:br w:type="page"/>
      </w:r>
    </w:p>
    <w:p w14:paraId="5F21FBCC" w14:textId="77777777" w:rsidR="00302381" w:rsidRPr="000D1633" w:rsidRDefault="00302381" w:rsidP="00757C30">
      <w:pPr>
        <w:pStyle w:val="2"/>
        <w:rPr>
          <w:rFonts w:eastAsiaTheme="majorEastAsia" w:hAnsiTheme="majorEastAsia"/>
        </w:rPr>
      </w:pPr>
      <w:bookmarkStart w:id="133" w:name="_Toc29614807"/>
      <w:bookmarkStart w:id="134" w:name="_Toc31620665"/>
      <w:r w:rsidRPr="000D1633">
        <w:rPr>
          <w:rFonts w:eastAsiaTheme="majorEastAsia" w:hAnsiTheme="majorEastAsia" w:hint="eastAsia"/>
        </w:rPr>
        <w:t>第５章　性的マイノリティ（性的少数者）</w:t>
      </w:r>
      <w:bookmarkEnd w:id="133"/>
      <w:bookmarkEnd w:id="134"/>
    </w:p>
    <w:p w14:paraId="35C5A8F6" w14:textId="7A409755" w:rsidR="00302381" w:rsidRPr="00665914" w:rsidRDefault="00A72D67" w:rsidP="00C73835">
      <w:pPr>
        <w:pStyle w:val="3"/>
        <w:spacing w:beforeLines="50" w:before="183"/>
      </w:pPr>
      <w:bookmarkStart w:id="135" w:name="_Toc29614808"/>
      <w:r w:rsidRPr="003238AD">
        <w:rPr>
          <w:rFonts w:asciiTheme="majorEastAsia" w:eastAsiaTheme="majorEastAsia" w:hAnsiTheme="majorEastAsia" w:hint="eastAsia"/>
          <w:color w:val="8B8BFF"/>
        </w:rPr>
        <w:t>■</w:t>
      </w:r>
      <w:r w:rsidR="00302381" w:rsidRPr="00665914">
        <w:rPr>
          <w:rFonts w:hint="eastAsia"/>
        </w:rPr>
        <w:t>性的マイノリティという言葉の認知</w:t>
      </w:r>
      <w:bookmarkEnd w:id="135"/>
    </w:p>
    <w:p w14:paraId="385E6325" w14:textId="2057238D" w:rsidR="00302381" w:rsidRDefault="00C73835" w:rsidP="00302381">
      <w:pPr>
        <w:rPr>
          <w:rFonts w:asciiTheme="minorEastAsia" w:hAnsiTheme="minorEastAsia"/>
          <w:sz w:val="22"/>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49FBA40D" wp14:editId="55D159AB">
                <wp:extent cx="6184265" cy="589073"/>
                <wp:effectExtent l="0" t="0" r="26035" b="20955"/>
                <wp:docPr id="126" name="角丸四角形 126"/>
                <wp:cNvGraphicFramePr/>
                <a:graphic xmlns:a="http://schemas.openxmlformats.org/drawingml/2006/main">
                  <a:graphicData uri="http://schemas.microsoft.com/office/word/2010/wordprocessingShape">
                    <wps:wsp>
                      <wps:cNvSpPr/>
                      <wps:spPr>
                        <a:xfrm>
                          <a:off x="0" y="0"/>
                          <a:ext cx="6184265" cy="589073"/>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C104FD" w14:textId="1F49A298" w:rsidR="00923DD7" w:rsidRPr="008D6007" w:rsidRDefault="00923DD7" w:rsidP="00C73835">
                            <w:pPr>
                              <w:ind w:firstLineChars="95" w:firstLine="199"/>
                              <w:jc w:val="left"/>
                              <w:rPr>
                                <w:rFonts w:asciiTheme="minorEastAsia" w:hAnsiTheme="minorEastAsia"/>
                                <w:color w:val="000000" w:themeColor="text1"/>
                                <w:szCs w:val="21"/>
                              </w:rPr>
                            </w:pPr>
                            <w:r w:rsidRPr="00C73835">
                              <w:rPr>
                                <w:rFonts w:asciiTheme="minorEastAsia" w:hAnsiTheme="minorEastAsia" w:hint="eastAsia"/>
                                <w:color w:val="000000" w:themeColor="text1"/>
                              </w:rPr>
                              <w:t>性的マイノリティという言葉の認知については、「知っている」が71.0％となっており、「初めて知った」を圧倒的に上回っています。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26" o:spid="_x0000_s1083" style="width:486.95pt;height:46.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" filled="f" strokecolor="#7575ff" strokeweight="2pt">
                <v:textbox>
                  <w:txbxContent>
                    <w:p w14:paraId="56C104FD" w14:textId="1F49A298" w:rsidR="00923DD7" w:rsidRPr="008D6007" w:rsidRDefault="00923DD7" w:rsidP="00C73835">
                      <w:pPr>
                        <w:ind w:firstLineChars="95" w:firstLine="199"/>
                        <w:jc w:val="left"/>
                        <w:rPr>
                          <w:rFonts w:asciiTheme="minorEastAsia" w:hAnsiTheme="minorEastAsia"/>
                          <w:color w:val="000000" w:themeColor="text1"/>
                          <w:szCs w:val="21"/>
                        </w:rPr>
                      </w:pPr>
                      <w:r w:rsidRPr="00C73835">
                        <w:rPr>
                          <w:rFonts w:asciiTheme="minorEastAsia" w:hAnsiTheme="minorEastAsia" w:hint="eastAsia"/>
                          <w:color w:val="000000" w:themeColor="text1"/>
                        </w:rPr>
                        <w:t>性的マイノリティという言葉の認知については、「知っている」が71.0％となっており、「初めて知った」を圧倒的に上回っています。</w:t>
                      </w:r>
                    </w:p>
                  </w:txbxContent>
                </v:textbox>
                <w10:anchorlock/>
              </v:roundrect>
            </w:pict>
          </mc:Fallback>
        </mc:AlternateContent>
      </w:r>
    </w:p>
    <w:p w14:paraId="09F0DB7F" w14:textId="4A43390B" w:rsidR="00C73835" w:rsidRDefault="00455F6B" w:rsidP="00302381">
      <w:pPr>
        <w:rPr>
          <w:rFonts w:asciiTheme="minorEastAsia" w:hAnsiTheme="minorEastAsia"/>
          <w:sz w:val="22"/>
        </w:rPr>
      </w:pPr>
      <w:r w:rsidRPr="00455F6B">
        <w:rPr>
          <w:noProof/>
        </w:rPr>
        <w:drawing>
          <wp:inline distT="0" distB="0" distL="0" distR="0" wp14:anchorId="5F5CE63F" wp14:editId="1289EC15">
            <wp:extent cx="6192520" cy="1617263"/>
            <wp:effectExtent l="0" t="0" r="0" b="0"/>
            <wp:docPr id="88"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92520" cy="1617263"/>
                    </a:xfrm>
                    <a:prstGeom prst="rect">
                      <a:avLst/>
                    </a:prstGeom>
                    <a:noFill/>
                    <a:ln>
                      <a:noFill/>
                    </a:ln>
                  </pic:spPr>
                </pic:pic>
              </a:graphicData>
            </a:graphic>
          </wp:inline>
        </w:drawing>
      </w:r>
    </w:p>
    <w:p w14:paraId="7821430B" w14:textId="54D82E5D" w:rsidR="00C73835" w:rsidRDefault="00455F6B" w:rsidP="00302381">
      <w:pPr>
        <w:rPr>
          <w:rFonts w:asciiTheme="minorEastAsia" w:hAnsiTheme="minorEastAsia"/>
          <w:sz w:val="22"/>
        </w:rPr>
      </w:pPr>
      <w:r>
        <w:rPr>
          <w:rFonts w:asciiTheme="majorEastAsia" w:eastAsiaTheme="majorEastAsia" w:hAnsiTheme="majorEastAsia"/>
          <w:noProof/>
        </w:rPr>
        <mc:AlternateContent>
          <mc:Choice Requires="wps">
            <w:drawing>
              <wp:anchor distT="0" distB="0" distL="114300" distR="114300" simplePos="0" relativeHeight="251906560" behindDoc="0" locked="0" layoutInCell="1" allowOverlap="1" wp14:anchorId="7F5F3EF9" wp14:editId="2123F1A3">
                <wp:simplePos x="0" y="0"/>
                <wp:positionH relativeFrom="column">
                  <wp:posOffset>10585</wp:posOffset>
                </wp:positionH>
                <wp:positionV relativeFrom="paragraph">
                  <wp:posOffset>110481</wp:posOffset>
                </wp:positionV>
                <wp:extent cx="6184265" cy="705493"/>
                <wp:effectExtent l="0" t="133350" r="26035" b="18415"/>
                <wp:wrapNone/>
                <wp:docPr id="129" name="角丸四角形吹き出し 129"/>
                <wp:cNvGraphicFramePr/>
                <a:graphic xmlns:a="http://schemas.openxmlformats.org/drawingml/2006/main">
                  <a:graphicData uri="http://schemas.microsoft.com/office/word/2010/wordprocessingShape">
                    <wps:wsp>
                      <wps:cNvSpPr/>
                      <wps:spPr>
                        <a:xfrm flipH="1">
                          <a:off x="0" y="0"/>
                          <a:ext cx="6184265" cy="705493"/>
                        </a:xfrm>
                        <a:prstGeom prst="wedgeRoundRectCallout">
                          <a:avLst>
                            <a:gd name="adj1" fmla="val 7736"/>
                            <a:gd name="adj2" fmla="val -67552"/>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50DF6996" w14:textId="4D05C432" w:rsidR="00923DD7" w:rsidRPr="00936C31" w:rsidRDefault="00923DD7" w:rsidP="00C73835">
                            <w:pPr>
                              <w:ind w:firstLineChars="95" w:firstLine="199"/>
                              <w:jc w:val="left"/>
                              <w:rPr>
                                <w:rFonts w:asciiTheme="minorEastAsia" w:hAnsiTheme="minorEastAsia"/>
                                <w:color w:val="000000" w:themeColor="text1"/>
                                <w:sz w:val="20"/>
                                <w:szCs w:val="21"/>
                              </w:rPr>
                            </w:pPr>
                            <w:r w:rsidRPr="00C73835">
                              <w:rPr>
                                <w:rFonts w:asciiTheme="minorEastAsia" w:hAnsiTheme="minorEastAsia" w:hint="eastAsia"/>
                                <w:color w:val="000000" w:themeColor="text1"/>
                              </w:rPr>
                              <w:t>性別でみると、「知っている」は女性が73.2％、男性が68.5％で、女性の方が4.7ポイント高くなっています。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129" o:spid="_x0000_s1084" type="#_x0000_t62" style="position:absolute;left:0;text-align:left;margin-left:.85pt;margin-top:8.7pt;width:486.95pt;height:55.55pt;flip:x;z-index:25190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" adj="12471,-3791" fillcolor="white [3212]" strokecolor="#7575ff" strokeweight="2pt">
                <v:textbox>
                  <w:txbxContent>
                    <w:p w14:paraId="50DF6996" w14:textId="4D05C432" w:rsidR="00923DD7" w:rsidRPr="00936C31" w:rsidRDefault="00923DD7" w:rsidP="00C73835">
                      <w:pPr>
                        <w:ind w:firstLineChars="95" w:firstLine="199"/>
                        <w:jc w:val="left"/>
                        <w:rPr>
                          <w:rFonts w:asciiTheme="minorEastAsia" w:hAnsiTheme="minorEastAsia"/>
                          <w:color w:val="000000" w:themeColor="text1"/>
                          <w:sz w:val="20"/>
                          <w:szCs w:val="21"/>
                        </w:rPr>
                      </w:pPr>
                      <w:r w:rsidRPr="00C73835">
                        <w:rPr>
                          <w:rFonts w:asciiTheme="minorEastAsia" w:hAnsiTheme="minorEastAsia" w:hint="eastAsia"/>
                          <w:color w:val="000000" w:themeColor="text1"/>
                        </w:rPr>
                        <w:t>性別でみると、「知っている」は女性が73.2％、男性が68.5％で、女性の方が4.7ポイント高くなっています。</w:t>
                      </w:r>
                    </w:p>
                  </w:txbxContent>
                </v:textbox>
              </v:shape>
            </w:pict>
          </mc:Fallback>
        </mc:AlternateContent>
      </w:r>
    </w:p>
    <w:p w14:paraId="2F15E7C5" w14:textId="3A067EA0" w:rsidR="00C73835" w:rsidRDefault="00C73835" w:rsidP="00302381">
      <w:pPr>
        <w:rPr>
          <w:rFonts w:asciiTheme="minorEastAsia" w:hAnsiTheme="minorEastAsia"/>
          <w:sz w:val="22"/>
        </w:rPr>
      </w:pPr>
    </w:p>
    <w:p w14:paraId="76694442" w14:textId="77777777" w:rsidR="00C73835" w:rsidRDefault="00C73835" w:rsidP="00302381">
      <w:pPr>
        <w:rPr>
          <w:rFonts w:asciiTheme="minorEastAsia" w:hAnsiTheme="minorEastAsia"/>
          <w:sz w:val="22"/>
        </w:rPr>
      </w:pPr>
    </w:p>
    <w:p w14:paraId="3F6C940F" w14:textId="77777777" w:rsidR="00C73835" w:rsidRDefault="00C73835" w:rsidP="00302381">
      <w:pPr>
        <w:rPr>
          <w:rFonts w:asciiTheme="minorEastAsia" w:hAnsiTheme="minorEastAsia"/>
          <w:sz w:val="22"/>
        </w:rPr>
      </w:pPr>
    </w:p>
    <w:p w14:paraId="5C717C8B" w14:textId="072418F8" w:rsidR="00302381" w:rsidRPr="00665914" w:rsidRDefault="00302381" w:rsidP="00302381"/>
    <w:p w14:paraId="08C3C8E0" w14:textId="05E612EC" w:rsidR="00302381" w:rsidRPr="00665914" w:rsidRDefault="00C73835" w:rsidP="00757C30">
      <w:pPr>
        <w:pStyle w:val="3"/>
      </w:pPr>
      <w:bookmarkStart w:id="136" w:name="_Toc29614809"/>
      <w:r w:rsidRPr="003238AD">
        <w:rPr>
          <w:rFonts w:asciiTheme="majorEastAsia" w:eastAsiaTheme="majorEastAsia" w:hAnsiTheme="majorEastAsia" w:hint="eastAsia"/>
          <w:color w:val="8B8BFF"/>
        </w:rPr>
        <w:t>■</w:t>
      </w:r>
      <w:r w:rsidR="00302381" w:rsidRPr="00665914">
        <w:rPr>
          <w:rFonts w:hint="eastAsia"/>
        </w:rPr>
        <w:t>性のあり方に関する意見</w:t>
      </w:r>
      <w:bookmarkEnd w:id="136"/>
    </w:p>
    <w:p w14:paraId="11595279" w14:textId="496084F4" w:rsidR="00302381" w:rsidRDefault="00C73835" w:rsidP="00302381">
      <w:pPr>
        <w:rPr>
          <w:noProof/>
        </w:rPr>
      </w:pPr>
      <w:r w:rsidRPr="006B1A78">
        <w:rPr>
          <w:rFonts w:ascii="HG丸ｺﾞｼｯｸM-PRO" w:eastAsia="HG丸ｺﾞｼｯｸM-PRO" w:hAnsi="HG丸ｺﾞｼｯｸM-PRO" w:hint="eastAsia"/>
          <w:i/>
          <w:noProof/>
          <w:color w:val="00CC00"/>
          <w:sz w:val="44"/>
        </w:rPr>
        <mc:AlternateContent>
          <mc:Choice Requires="wps">
            <w:drawing>
              <wp:inline distT="0" distB="0" distL="0" distR="0" wp14:anchorId="16D95FD5" wp14:editId="2C3E2407">
                <wp:extent cx="6184265" cy="589073"/>
                <wp:effectExtent l="0" t="0" r="26035" b="20955"/>
                <wp:docPr id="132" name="角丸四角形 132"/>
                <wp:cNvGraphicFramePr/>
                <a:graphic xmlns:a="http://schemas.openxmlformats.org/drawingml/2006/main">
                  <a:graphicData uri="http://schemas.microsoft.com/office/word/2010/wordprocessingShape">
                    <wps:wsp>
                      <wps:cNvSpPr/>
                      <wps:spPr>
                        <a:xfrm>
                          <a:off x="0" y="0"/>
                          <a:ext cx="6184265" cy="589073"/>
                        </a:xfrm>
                        <a:prstGeom prst="roundRect">
                          <a:avLst/>
                        </a:prstGeom>
                        <a:noFill/>
                        <a:ln w="25400">
                          <a:solidFill>
                            <a:srgbClr val="7575FF"/>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294A5A" w14:textId="2AC3A43E" w:rsidR="00923DD7" w:rsidRPr="008D6007" w:rsidRDefault="00923DD7" w:rsidP="00C73835">
                            <w:pPr>
                              <w:ind w:firstLineChars="95" w:firstLine="199"/>
                              <w:jc w:val="left"/>
                              <w:rPr>
                                <w:rFonts w:asciiTheme="minorEastAsia" w:hAnsiTheme="minorEastAsia"/>
                                <w:color w:val="000000" w:themeColor="text1"/>
                                <w:szCs w:val="21"/>
                              </w:rPr>
                            </w:pPr>
                            <w:r w:rsidRPr="00C73835">
                              <w:rPr>
                                <w:rFonts w:asciiTheme="minorEastAsia" w:hAnsiTheme="minorEastAsia" w:hint="eastAsia"/>
                                <w:color w:val="000000" w:themeColor="text1"/>
                              </w:rPr>
                              <w:t>性のあり方については、「性のあり方は個人の趣味・嗜好によるものである</w:t>
                            </w:r>
                            <w:r>
                              <w:rPr>
                                <w:rFonts w:asciiTheme="minorEastAsia" w:hAnsiTheme="minorEastAsia" w:hint="eastAsia"/>
                                <w:color w:val="000000" w:themeColor="text1"/>
                              </w:rPr>
                              <w:t>」（誤答）</w:t>
                            </w:r>
                            <w:r w:rsidRPr="00C73835">
                              <w:rPr>
                                <w:rFonts w:asciiTheme="minorEastAsia" w:hAnsiTheme="minorEastAsia" w:hint="eastAsia"/>
                                <w:color w:val="000000" w:themeColor="text1"/>
                              </w:rPr>
                              <w:t>が63.0％となっています。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角丸四角形 132" o:spid="_x0000_s1085" style="width:486.95pt;height:46.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" filled="f" strokecolor="#7575ff" strokeweight="2pt">
                <v:textbox>
                  <w:txbxContent>
                    <w:p w14:paraId="5F294A5A" w14:textId="2AC3A43E" w:rsidR="00923DD7" w:rsidRPr="008D6007" w:rsidRDefault="00923DD7" w:rsidP="00C73835">
                      <w:pPr>
                        <w:ind w:firstLineChars="95" w:firstLine="199"/>
                        <w:jc w:val="left"/>
                        <w:rPr>
                          <w:rFonts w:asciiTheme="minorEastAsia" w:hAnsiTheme="minorEastAsia"/>
                          <w:color w:val="000000" w:themeColor="text1"/>
                          <w:szCs w:val="21"/>
                        </w:rPr>
                      </w:pPr>
                      <w:r w:rsidRPr="00C73835">
                        <w:rPr>
                          <w:rFonts w:asciiTheme="minorEastAsia" w:hAnsiTheme="minorEastAsia" w:hint="eastAsia"/>
                          <w:color w:val="000000" w:themeColor="text1"/>
                        </w:rPr>
                        <w:t>性のあり方については、「性のあり方は個人の趣味・嗜好によるものである</w:t>
                      </w:r>
                      <w:r>
                        <w:rPr>
                          <w:rFonts w:asciiTheme="minorEastAsia" w:hAnsiTheme="minorEastAsia" w:hint="eastAsia"/>
                          <w:color w:val="000000" w:themeColor="text1"/>
                        </w:rPr>
                        <w:t>」（誤答）</w:t>
                      </w:r>
                      <w:r w:rsidRPr="00C73835">
                        <w:rPr>
                          <w:rFonts w:asciiTheme="minorEastAsia" w:hAnsiTheme="minorEastAsia" w:hint="eastAsia"/>
                          <w:color w:val="000000" w:themeColor="text1"/>
                        </w:rPr>
                        <w:t>が63.0％となっています。</w:t>
                      </w:r>
                    </w:p>
                  </w:txbxContent>
                </v:textbox>
                <w10:anchorlock/>
              </v:roundrect>
            </w:pict>
          </mc:Fallback>
        </mc:AlternateContent>
      </w:r>
    </w:p>
    <w:p w14:paraId="0780E97E" w14:textId="02EA7565" w:rsidR="00C73835" w:rsidRDefault="00C73835" w:rsidP="00302381">
      <w:pPr>
        <w:rPr>
          <w:noProof/>
        </w:rPr>
      </w:pPr>
      <w:r>
        <w:rPr>
          <w:rFonts w:asciiTheme="majorEastAsia" w:eastAsiaTheme="majorEastAsia" w:hAnsiTheme="majorEastAsia"/>
          <w:noProof/>
        </w:rPr>
        <mc:AlternateContent>
          <mc:Choice Requires="wps">
            <w:drawing>
              <wp:anchor distT="0" distB="0" distL="114300" distR="114300" simplePos="0" relativeHeight="251908608" behindDoc="0" locked="0" layoutInCell="1" allowOverlap="1" wp14:anchorId="3B4A6C21" wp14:editId="6824294C">
                <wp:simplePos x="0" y="0"/>
                <wp:positionH relativeFrom="column">
                  <wp:posOffset>1270</wp:posOffset>
                </wp:positionH>
                <wp:positionV relativeFrom="paragraph">
                  <wp:posOffset>2327807</wp:posOffset>
                </wp:positionV>
                <wp:extent cx="6184265" cy="706755"/>
                <wp:effectExtent l="0" t="228600" r="26035" b="17145"/>
                <wp:wrapNone/>
                <wp:docPr id="134" name="角丸四角形吹き出し 134"/>
                <wp:cNvGraphicFramePr/>
                <a:graphic xmlns:a="http://schemas.openxmlformats.org/drawingml/2006/main">
                  <a:graphicData uri="http://schemas.microsoft.com/office/word/2010/wordprocessingShape">
                    <wps:wsp>
                      <wps:cNvSpPr/>
                      <wps:spPr>
                        <a:xfrm flipH="1">
                          <a:off x="0" y="0"/>
                          <a:ext cx="6184265" cy="706755"/>
                        </a:xfrm>
                        <a:prstGeom prst="wedgeRoundRectCallout">
                          <a:avLst>
                            <a:gd name="adj1" fmla="val 4367"/>
                            <a:gd name="adj2" fmla="val -82292"/>
                            <a:gd name="adj3" fmla="val 16667"/>
                          </a:avLst>
                        </a:prstGeom>
                        <a:solidFill>
                          <a:schemeClr val="bg1"/>
                        </a:solidFill>
                        <a:ln w="25400">
                          <a:solidFill>
                            <a:srgbClr val="7575FF"/>
                          </a:solidFill>
                        </a:ln>
                      </wps:spPr>
                      <wps:style>
                        <a:lnRef idx="2">
                          <a:schemeClr val="dk1"/>
                        </a:lnRef>
                        <a:fillRef idx="1">
                          <a:schemeClr val="lt1"/>
                        </a:fillRef>
                        <a:effectRef idx="0">
                          <a:schemeClr val="dk1"/>
                        </a:effectRef>
                        <a:fontRef idx="minor">
                          <a:schemeClr val="dk1"/>
                        </a:fontRef>
                      </wps:style>
                      <wps:txbx>
                        <w:txbxContent>
                          <w:p w14:paraId="40F8B6A9" w14:textId="2C1CBEFC" w:rsidR="00923DD7" w:rsidRPr="00936C31" w:rsidRDefault="00923DD7" w:rsidP="00C73835">
                            <w:pPr>
                              <w:ind w:firstLineChars="95" w:firstLine="199"/>
                              <w:jc w:val="left"/>
                              <w:rPr>
                                <w:rFonts w:asciiTheme="minorEastAsia" w:hAnsiTheme="minorEastAsia"/>
                                <w:color w:val="000000" w:themeColor="text1"/>
                                <w:sz w:val="20"/>
                                <w:szCs w:val="21"/>
                              </w:rPr>
                            </w:pPr>
                            <w:r w:rsidRPr="00C73835">
                              <w:rPr>
                                <w:rFonts w:asciiTheme="minorEastAsia" w:hAnsiTheme="minorEastAsia" w:hint="eastAsia"/>
                                <w:color w:val="000000" w:themeColor="text1"/>
                              </w:rPr>
                              <w:t>性別でみると、「性のあり方は個人の趣味・嗜好によるものである</w:t>
                            </w:r>
                            <w:r>
                              <w:rPr>
                                <w:rFonts w:asciiTheme="minorEastAsia" w:hAnsiTheme="minorEastAsia" w:hint="eastAsia"/>
                                <w:color w:val="000000" w:themeColor="text1"/>
                              </w:rPr>
                              <w:t>」（誤答）</w:t>
                            </w:r>
                            <w:r w:rsidRPr="00C73835">
                              <w:rPr>
                                <w:rFonts w:asciiTheme="minorEastAsia" w:hAnsiTheme="minorEastAsia" w:hint="eastAsia"/>
                                <w:color w:val="000000" w:themeColor="text1"/>
                              </w:rPr>
                              <w:t>が女性では67.5％、男性では58.0％で、女性の方が9.5ポイント高くなっています。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134" o:spid="_x0000_s1086" type="#_x0000_t62" style="position:absolute;left:0;text-align:left;margin-left:.1pt;margin-top:183.3pt;width:486.95pt;height:55.65pt;flip:x;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" adj="11743,-6975" fillcolor="white [3212]" strokecolor="#7575ff" strokeweight="2pt">
                <v:textbox>
                  <w:txbxContent>
                    <w:p w14:paraId="40F8B6A9" w14:textId="2C1CBEFC" w:rsidR="00923DD7" w:rsidRPr="00936C31" w:rsidRDefault="00923DD7" w:rsidP="00C73835">
                      <w:pPr>
                        <w:ind w:firstLineChars="95" w:firstLine="199"/>
                        <w:jc w:val="left"/>
                        <w:rPr>
                          <w:rFonts w:asciiTheme="minorEastAsia" w:hAnsiTheme="minorEastAsia"/>
                          <w:color w:val="000000" w:themeColor="text1"/>
                          <w:sz w:val="20"/>
                          <w:szCs w:val="21"/>
                        </w:rPr>
                      </w:pPr>
                      <w:r w:rsidRPr="00C73835">
                        <w:rPr>
                          <w:rFonts w:asciiTheme="minorEastAsia" w:hAnsiTheme="minorEastAsia" w:hint="eastAsia"/>
                          <w:color w:val="000000" w:themeColor="text1"/>
                        </w:rPr>
                        <w:t>性別でみると、「性のあり方は個人の趣味・嗜好によるものである</w:t>
                      </w:r>
                      <w:r>
                        <w:rPr>
                          <w:rFonts w:asciiTheme="minorEastAsia" w:hAnsiTheme="minorEastAsia" w:hint="eastAsia"/>
                          <w:color w:val="000000" w:themeColor="text1"/>
                        </w:rPr>
                        <w:t>」（誤答）</w:t>
                      </w:r>
                      <w:r w:rsidRPr="00C73835">
                        <w:rPr>
                          <w:rFonts w:asciiTheme="minorEastAsia" w:hAnsiTheme="minorEastAsia" w:hint="eastAsia"/>
                          <w:color w:val="000000" w:themeColor="text1"/>
                        </w:rPr>
                        <w:t>が女性では67.5％、男性では58.0％で、女性の方が9.5ポイント高くなっています。</w:t>
                      </w:r>
                    </w:p>
                  </w:txbxContent>
                </v:textbox>
              </v:shape>
            </w:pict>
          </mc:Fallback>
        </mc:AlternateContent>
      </w:r>
      <w:r w:rsidR="005F141F" w:rsidRPr="005F141F">
        <w:rPr>
          <w:rFonts w:hint="eastAsia"/>
          <w:noProof/>
        </w:rPr>
        <w:drawing>
          <wp:inline distT="0" distB="0" distL="0" distR="0" wp14:anchorId="01EFAB95" wp14:editId="62001F40">
            <wp:extent cx="6192520" cy="2193425"/>
            <wp:effectExtent l="0" t="0" r="0" b="0"/>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92520" cy="2193425"/>
                    </a:xfrm>
                    <a:prstGeom prst="rect">
                      <a:avLst/>
                    </a:prstGeom>
                    <a:noFill/>
                    <a:ln>
                      <a:noFill/>
                    </a:ln>
                  </pic:spPr>
                </pic:pic>
              </a:graphicData>
            </a:graphic>
          </wp:inline>
        </w:drawing>
      </w:r>
    </w:p>
    <w:p w14:paraId="7C24156E" w14:textId="77777777" w:rsidR="005F141F" w:rsidRDefault="005F141F" w:rsidP="00302381">
      <w:pPr>
        <w:rPr>
          <w:noProof/>
        </w:rPr>
      </w:pPr>
    </w:p>
    <w:p w14:paraId="0F571DD7" w14:textId="77777777" w:rsidR="005F141F" w:rsidRDefault="005F141F" w:rsidP="00302381">
      <w:pPr>
        <w:rPr>
          <w:noProof/>
        </w:rPr>
      </w:pPr>
    </w:p>
    <w:p w14:paraId="1C2084C5" w14:textId="77777777" w:rsidR="005F141F" w:rsidRDefault="005F141F" w:rsidP="00302381">
      <w:pPr>
        <w:rPr>
          <w:noProof/>
        </w:rPr>
      </w:pPr>
    </w:p>
    <w:p w14:paraId="26922DDE" w14:textId="77777777" w:rsidR="005F141F" w:rsidRDefault="005F141F" w:rsidP="00302381">
      <w:pPr>
        <w:rPr>
          <w:noProof/>
        </w:rPr>
      </w:pPr>
    </w:p>
    <w:p w14:paraId="4379A30B" w14:textId="77777777" w:rsidR="00455F6B" w:rsidRDefault="005F141F" w:rsidP="00455F6B">
      <w:pPr>
        <w:ind w:leftChars="100" w:left="420" w:hangingChars="100" w:hanging="210"/>
        <w:sectPr w:rsidR="00455F6B" w:rsidSect="000E72A0">
          <w:footerReference w:type="default" r:id="rId36"/>
          <w:pgSz w:w="11906" w:h="16838"/>
          <w:pgMar w:top="1304" w:right="1077" w:bottom="1304" w:left="1077" w:header="851" w:footer="283" w:gutter="0"/>
          <w:pgNumType w:start="3"/>
          <w:cols w:space="720"/>
          <w:docGrid w:type="lines" w:linePitch="367"/>
        </w:sectPr>
      </w:pPr>
      <w:r>
        <w:rPr>
          <w:rFonts w:hint="eastAsia"/>
        </w:rPr>
        <w:t>※</w:t>
      </w:r>
      <w:r w:rsidRPr="005F141F">
        <w:rPr>
          <w:rFonts w:hint="eastAsia"/>
        </w:rPr>
        <w:t>性のあり方（好きになる相手の性別や、本人が自認する性別）は、個人の趣味・嗜好によるものではなく、本人が決めたり、選んだり、変えたりできるものではないと考えられています。その人のありのままを尊重することが大切です。</w:t>
      </w:r>
      <w:r w:rsidR="00455F6B">
        <w:br w:type="page"/>
      </w:r>
    </w:p>
    <w:p w14:paraId="6BF4FD74" w14:textId="6F57385A" w:rsidR="008923B3" w:rsidRDefault="008923B3">
      <w:pPr>
        <w:widowControl/>
        <w:jc w:val="left"/>
        <w:rPr>
          <w:rFonts w:asciiTheme="minorEastAsia" w:hAnsiTheme="minorEastAsia"/>
          <w:sz w:val="22"/>
        </w:rPr>
      </w:pPr>
    </w:p>
    <w:p w14:paraId="441BC3FC" w14:textId="77777777" w:rsidR="00BE0A17" w:rsidRDefault="00BE0A17">
      <w:pPr>
        <w:widowControl/>
        <w:jc w:val="left"/>
        <w:rPr>
          <w:rFonts w:asciiTheme="minorEastAsia" w:hAnsiTheme="minorEastAsia"/>
          <w:sz w:val="22"/>
        </w:rPr>
      </w:pPr>
    </w:p>
    <w:p w14:paraId="5B8E6F67" w14:textId="0D362F87" w:rsidR="00BE0A17" w:rsidRPr="00665914" w:rsidRDefault="00BE0A17" w:rsidP="00665914">
      <w:pPr>
        <w:ind w:leftChars="99" w:left="208" w:firstLineChars="95" w:firstLine="199"/>
        <w:rPr>
          <w:rFonts w:asciiTheme="minorEastAsia" w:hAnsiTheme="minorEastAsia"/>
          <w:sz w:val="22"/>
        </w:rPr>
      </w:pPr>
      <w:r>
        <w:rPr>
          <w:noProof/>
        </w:rPr>
        <mc:AlternateContent>
          <mc:Choice Requires="wps">
            <w:drawing>
              <wp:anchor distT="0" distB="0" distL="114300" distR="114300" simplePos="0" relativeHeight="251874816" behindDoc="0" locked="0" layoutInCell="1" allowOverlap="1" wp14:anchorId="72C9FDC5" wp14:editId="24E9F7D0">
                <wp:simplePos x="0" y="0"/>
                <wp:positionH relativeFrom="margin">
                  <wp:align>center</wp:align>
                </wp:positionH>
                <wp:positionV relativeFrom="margin">
                  <wp:align>bottom</wp:align>
                </wp:positionV>
                <wp:extent cx="4933950" cy="3096895"/>
                <wp:effectExtent l="0" t="0" r="19050" b="27305"/>
                <wp:wrapNone/>
                <wp:docPr id="745" name="正方形/長方形 745"/>
                <wp:cNvGraphicFramePr/>
                <a:graphic xmlns:a="http://schemas.openxmlformats.org/drawingml/2006/main">
                  <a:graphicData uri="http://schemas.microsoft.com/office/word/2010/wordprocessingShape">
                    <wps:wsp>
                      <wps:cNvSpPr/>
                      <wps:spPr>
                        <a:xfrm>
                          <a:off x="0" y="0"/>
                          <a:ext cx="4933950" cy="309689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0F5032" w14:textId="1D3B55DC" w:rsidR="00923DD7" w:rsidRPr="00B12EB4" w:rsidRDefault="00923DD7" w:rsidP="00BE0A17">
                            <w:pPr>
                              <w:jc w:val="center"/>
                              <w:rPr>
                                <w:rFonts w:asciiTheme="majorEastAsia" w:eastAsiaTheme="majorEastAsia" w:hAnsiTheme="majorEastAsia"/>
                                <w:color w:val="000000" w:themeColor="text1"/>
                                <w:sz w:val="24"/>
                              </w:rPr>
                            </w:pPr>
                            <w:r w:rsidRPr="00B12EB4">
                              <w:rPr>
                                <w:rFonts w:asciiTheme="majorEastAsia" w:eastAsiaTheme="majorEastAsia" w:hAnsiTheme="majorEastAsia" w:hint="eastAsia"/>
                                <w:color w:val="000000" w:themeColor="text1"/>
                                <w:sz w:val="24"/>
                              </w:rPr>
                              <w:t>男女共同参画に関する区民意識・実態調査　報告書《概要版》</w:t>
                            </w:r>
                          </w:p>
                          <w:p w14:paraId="64844A68" w14:textId="7BF19A37" w:rsidR="00923DD7" w:rsidRPr="00B12EB4" w:rsidRDefault="00923DD7" w:rsidP="00BE0A17">
                            <w:pPr>
                              <w:spacing w:beforeLines="50" w:before="183" w:afterLines="50" w:after="183"/>
                              <w:jc w:val="center"/>
                              <w:rPr>
                                <w:rFonts w:asciiTheme="minorEastAsia" w:hAnsiTheme="minorEastAsia"/>
                                <w:color w:val="000000" w:themeColor="text1"/>
                                <w:sz w:val="24"/>
                              </w:rPr>
                            </w:pPr>
                            <w:r w:rsidRPr="00B12EB4">
                              <w:rPr>
                                <w:rFonts w:asciiTheme="minorEastAsia" w:hAnsiTheme="minorEastAsia" w:hint="eastAsia"/>
                                <w:color w:val="000000" w:themeColor="text1"/>
                                <w:sz w:val="24"/>
                              </w:rPr>
                              <w:t>令和２年２月</w:t>
                            </w:r>
                          </w:p>
                          <w:p w14:paraId="4227531E" w14:textId="77777777" w:rsidR="00923DD7" w:rsidRPr="00B12EB4" w:rsidRDefault="00923DD7" w:rsidP="00BE0A17">
                            <w:pPr>
                              <w:ind w:firstLineChars="100" w:firstLine="210"/>
                              <w:jc w:val="left"/>
                              <w:rPr>
                                <w:rFonts w:asciiTheme="minorEastAsia" w:hAnsiTheme="minorEastAsia"/>
                                <w:color w:val="000000" w:themeColor="text1"/>
                              </w:rPr>
                            </w:pPr>
                            <w:r w:rsidRPr="00B12EB4">
                              <w:rPr>
                                <w:rFonts w:asciiTheme="minorEastAsia" w:hAnsiTheme="minorEastAsia" w:hint="eastAsia"/>
                                <w:color w:val="000000" w:themeColor="text1"/>
                              </w:rPr>
                              <w:t>実施・発行　　世田谷区生活文化部　人権・男女共同参画担当課</w:t>
                            </w:r>
                          </w:p>
                          <w:p w14:paraId="79AC8FD8" w14:textId="77777777" w:rsidR="00923DD7" w:rsidRPr="00B12EB4" w:rsidRDefault="00923DD7" w:rsidP="00BE0A17">
                            <w:pPr>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〒154-8504　東京都世田谷区世田谷四丁目21番27号</w:t>
                            </w:r>
                          </w:p>
                          <w:p w14:paraId="6C174B86" w14:textId="77777777" w:rsidR="00923DD7" w:rsidRPr="00B12EB4" w:rsidRDefault="00923DD7" w:rsidP="00BE0A17">
                            <w:pPr>
                              <w:spacing w:afterLines="50" w:after="183"/>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電　話　03-5432-2259　FAX　03-5432-3005</w:t>
                            </w:r>
                          </w:p>
                          <w:p w14:paraId="54B94FD6" w14:textId="77777777" w:rsidR="00923DD7" w:rsidRPr="00B12EB4" w:rsidRDefault="00923DD7" w:rsidP="00BE0A17">
                            <w:pPr>
                              <w:ind w:firstLineChars="100" w:firstLine="210"/>
                              <w:jc w:val="left"/>
                              <w:rPr>
                                <w:rFonts w:asciiTheme="minorEastAsia" w:hAnsiTheme="minorEastAsia"/>
                                <w:color w:val="000000" w:themeColor="text1"/>
                              </w:rPr>
                            </w:pPr>
                            <w:r w:rsidRPr="00B12EB4">
                              <w:rPr>
                                <w:rFonts w:asciiTheme="minorEastAsia" w:hAnsiTheme="minorEastAsia" w:hint="eastAsia"/>
                                <w:color w:val="000000" w:themeColor="text1"/>
                              </w:rPr>
                              <w:t>集計・分析　　株式会社アストジェイ</w:t>
                            </w:r>
                          </w:p>
                          <w:p w14:paraId="64389DD4" w14:textId="77777777" w:rsidR="00923DD7" w:rsidRPr="00B12EB4" w:rsidRDefault="00923DD7" w:rsidP="00BE0A17">
                            <w:pPr>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〒101-0045　東京都千代田区神田鍛冶町三丁目７番４号</w:t>
                            </w:r>
                          </w:p>
                          <w:p w14:paraId="6B0BCD17" w14:textId="77777777" w:rsidR="00923DD7" w:rsidRPr="00B12EB4" w:rsidRDefault="00923DD7" w:rsidP="00BE0A17">
                            <w:pPr>
                              <w:ind w:leftChars="1413" w:left="2967"/>
                              <w:jc w:val="left"/>
                              <w:rPr>
                                <w:rFonts w:asciiTheme="minorEastAsia" w:hAnsiTheme="minorEastAsia"/>
                                <w:color w:val="000000" w:themeColor="text1"/>
                              </w:rPr>
                            </w:pPr>
                            <w:r w:rsidRPr="00B12EB4">
                              <w:rPr>
                                <w:rFonts w:asciiTheme="minorEastAsia" w:hAnsiTheme="minorEastAsia" w:hint="eastAsia"/>
                                <w:color w:val="000000" w:themeColor="text1"/>
                              </w:rPr>
                              <w:t>ユニゾ神田鍛冶町三丁目ビル７階</w:t>
                            </w:r>
                          </w:p>
                          <w:p w14:paraId="3EC7EDF5" w14:textId="77777777" w:rsidR="00923DD7" w:rsidRPr="00B12EB4" w:rsidRDefault="00923DD7" w:rsidP="00BE0A17">
                            <w:pPr>
                              <w:spacing w:afterLines="50" w:after="183"/>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電　話　03-6262-9716</w:t>
                            </w:r>
                          </w:p>
                          <w:p w14:paraId="17009A8F" w14:textId="0DB99F93" w:rsidR="00923DD7" w:rsidRPr="00B12EB4" w:rsidRDefault="00923DD7" w:rsidP="00BE0A17">
                            <w:pPr>
                              <w:ind w:firstLineChars="100" w:firstLine="210"/>
                              <w:jc w:val="left"/>
                              <w:rPr>
                                <w:rFonts w:asciiTheme="minorEastAsia" w:hAnsiTheme="minorEastAsia"/>
                                <w:color w:val="000000" w:themeColor="text1"/>
                              </w:rPr>
                            </w:pPr>
                            <w:r w:rsidRPr="009058AC">
                              <w:rPr>
                                <w:rFonts w:asciiTheme="minorEastAsia" w:hAnsiTheme="minorEastAsia" w:hint="eastAsia"/>
                                <w:color w:val="000000" w:themeColor="text1"/>
                              </w:rPr>
                              <w:t>印刷登録番号　世田谷区広報印刷物登録番号／第1815号</w:t>
                            </w:r>
                          </w:p>
                        </w:txbxContent>
                      </wps:txbx>
                      <wps:bodyPr rot="0" spcFirstLastPara="0" vertOverflow="overflow" horzOverflow="overflow" vert="horz" wrap="square" lIns="0" tIns="108000" rIns="0" bIns="108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745" o:spid="_x0000_s1087" style="position:absolute;left:0;text-align:left;margin-left:0;margin-top:0;width:388.5pt;height:243.85pt;z-index:251874816;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" filled="f" strokecolor="black [3213]">
                <v:textbox inset="0,3mm,0,3mm">
                  <w:txbxContent>
                    <w:p w14:paraId="160F5032" w14:textId="1D3B55DC" w:rsidR="00923DD7" w:rsidRPr="00B12EB4" w:rsidRDefault="00923DD7" w:rsidP="00BE0A17">
                      <w:pPr>
                        <w:jc w:val="center"/>
                        <w:rPr>
                          <w:rFonts w:asciiTheme="majorEastAsia" w:eastAsiaTheme="majorEastAsia" w:hAnsiTheme="majorEastAsia"/>
                          <w:color w:val="000000" w:themeColor="text1"/>
                          <w:sz w:val="24"/>
                        </w:rPr>
                      </w:pPr>
                      <w:r w:rsidRPr="00B12EB4">
                        <w:rPr>
                          <w:rFonts w:asciiTheme="majorEastAsia" w:eastAsiaTheme="majorEastAsia" w:hAnsiTheme="majorEastAsia" w:hint="eastAsia"/>
                          <w:color w:val="000000" w:themeColor="text1"/>
                          <w:sz w:val="24"/>
                        </w:rPr>
                        <w:t>男女共同参画に関する区民意識・実態調査　報告書《概要版》</w:t>
                      </w:r>
                    </w:p>
                    <w:p w14:paraId="64844A68" w14:textId="7BF19A37" w:rsidR="00923DD7" w:rsidRPr="00B12EB4" w:rsidRDefault="00923DD7" w:rsidP="00BE0A17">
                      <w:pPr>
                        <w:spacing w:beforeLines="50" w:before="183" w:afterLines="50" w:after="183"/>
                        <w:jc w:val="center"/>
                        <w:rPr>
                          <w:rFonts w:asciiTheme="minorEastAsia" w:hAnsiTheme="minorEastAsia"/>
                          <w:color w:val="000000" w:themeColor="text1"/>
                          <w:sz w:val="24"/>
                        </w:rPr>
                      </w:pPr>
                      <w:r w:rsidRPr="00B12EB4">
                        <w:rPr>
                          <w:rFonts w:asciiTheme="minorEastAsia" w:hAnsiTheme="minorEastAsia" w:hint="eastAsia"/>
                          <w:color w:val="000000" w:themeColor="text1"/>
                          <w:sz w:val="24"/>
                        </w:rPr>
                        <w:t>令和２年２月</w:t>
                      </w:r>
                    </w:p>
                    <w:p w14:paraId="4227531E" w14:textId="77777777" w:rsidR="00923DD7" w:rsidRPr="00B12EB4" w:rsidRDefault="00923DD7" w:rsidP="00BE0A17">
                      <w:pPr>
                        <w:ind w:firstLineChars="100" w:firstLine="210"/>
                        <w:jc w:val="left"/>
                        <w:rPr>
                          <w:rFonts w:asciiTheme="minorEastAsia" w:hAnsiTheme="minorEastAsia"/>
                          <w:color w:val="000000" w:themeColor="text1"/>
                        </w:rPr>
                      </w:pPr>
                      <w:r w:rsidRPr="00B12EB4">
                        <w:rPr>
                          <w:rFonts w:asciiTheme="minorEastAsia" w:hAnsiTheme="minorEastAsia" w:hint="eastAsia"/>
                          <w:color w:val="000000" w:themeColor="text1"/>
                        </w:rPr>
                        <w:t>実施・発行　　世田谷区生活文化部　人権・男女共同参画担当課</w:t>
                      </w:r>
                    </w:p>
                    <w:p w14:paraId="79AC8FD8" w14:textId="77777777" w:rsidR="00923DD7" w:rsidRPr="00B12EB4" w:rsidRDefault="00923DD7" w:rsidP="00BE0A17">
                      <w:pPr>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〒154-8504　東京都世田谷区世田谷四丁目21番27号</w:t>
                      </w:r>
                    </w:p>
                    <w:p w14:paraId="6C174B86" w14:textId="77777777" w:rsidR="00923DD7" w:rsidRPr="00B12EB4" w:rsidRDefault="00923DD7" w:rsidP="00BE0A17">
                      <w:pPr>
                        <w:spacing w:afterLines="50" w:after="183"/>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電　話　03-5432-2259　FAX　03-5432-3005</w:t>
                      </w:r>
                    </w:p>
                    <w:p w14:paraId="54B94FD6" w14:textId="77777777" w:rsidR="00923DD7" w:rsidRPr="00B12EB4" w:rsidRDefault="00923DD7" w:rsidP="00BE0A17">
                      <w:pPr>
                        <w:ind w:firstLineChars="100" w:firstLine="210"/>
                        <w:jc w:val="left"/>
                        <w:rPr>
                          <w:rFonts w:asciiTheme="minorEastAsia" w:hAnsiTheme="minorEastAsia"/>
                          <w:color w:val="000000" w:themeColor="text1"/>
                        </w:rPr>
                      </w:pPr>
                      <w:r w:rsidRPr="00B12EB4">
                        <w:rPr>
                          <w:rFonts w:asciiTheme="minorEastAsia" w:hAnsiTheme="minorEastAsia" w:hint="eastAsia"/>
                          <w:color w:val="000000" w:themeColor="text1"/>
                        </w:rPr>
                        <w:t>集計・分析　　株式会社アストジェイ</w:t>
                      </w:r>
                    </w:p>
                    <w:p w14:paraId="64389DD4" w14:textId="77777777" w:rsidR="00923DD7" w:rsidRPr="00B12EB4" w:rsidRDefault="00923DD7" w:rsidP="00BE0A17">
                      <w:pPr>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〒101-0045　東京都千代田区神田鍛冶町三丁目７番４号</w:t>
                      </w:r>
                    </w:p>
                    <w:p w14:paraId="6B0BCD17" w14:textId="77777777" w:rsidR="00923DD7" w:rsidRPr="00B12EB4" w:rsidRDefault="00923DD7" w:rsidP="00BE0A17">
                      <w:pPr>
                        <w:ind w:leftChars="1413" w:left="2967"/>
                        <w:jc w:val="left"/>
                        <w:rPr>
                          <w:rFonts w:asciiTheme="minorEastAsia" w:hAnsiTheme="minorEastAsia"/>
                          <w:color w:val="000000" w:themeColor="text1"/>
                        </w:rPr>
                      </w:pPr>
                      <w:r w:rsidRPr="00B12EB4">
                        <w:rPr>
                          <w:rFonts w:asciiTheme="minorEastAsia" w:hAnsiTheme="minorEastAsia" w:hint="eastAsia"/>
                          <w:color w:val="000000" w:themeColor="text1"/>
                        </w:rPr>
                        <w:t>ユニゾ神田鍛冶町三丁目ビル７階</w:t>
                      </w:r>
                    </w:p>
                    <w:p w14:paraId="3EC7EDF5" w14:textId="77777777" w:rsidR="00923DD7" w:rsidRPr="00B12EB4" w:rsidRDefault="00923DD7" w:rsidP="00BE0A17">
                      <w:pPr>
                        <w:spacing w:afterLines="50" w:after="183"/>
                        <w:ind w:firstLineChars="800" w:firstLine="1680"/>
                        <w:jc w:val="left"/>
                        <w:rPr>
                          <w:rFonts w:asciiTheme="minorEastAsia" w:hAnsiTheme="minorEastAsia"/>
                          <w:color w:val="000000" w:themeColor="text1"/>
                        </w:rPr>
                      </w:pPr>
                      <w:r w:rsidRPr="00B12EB4">
                        <w:rPr>
                          <w:rFonts w:asciiTheme="minorEastAsia" w:hAnsiTheme="minorEastAsia" w:hint="eastAsia"/>
                          <w:color w:val="000000" w:themeColor="text1"/>
                        </w:rPr>
                        <w:t>電　話　03-6262-9716</w:t>
                      </w:r>
                    </w:p>
                    <w:p w14:paraId="17009A8F" w14:textId="0DB99F93" w:rsidR="00923DD7" w:rsidRPr="00B12EB4" w:rsidRDefault="00923DD7" w:rsidP="00BE0A17">
                      <w:pPr>
                        <w:ind w:firstLineChars="100" w:firstLine="210"/>
                        <w:jc w:val="left"/>
                        <w:rPr>
                          <w:rFonts w:asciiTheme="minorEastAsia" w:hAnsiTheme="minorEastAsia"/>
                          <w:color w:val="000000" w:themeColor="text1"/>
                        </w:rPr>
                      </w:pPr>
                      <w:r w:rsidRPr="009058AC">
                        <w:rPr>
                          <w:rFonts w:asciiTheme="minorEastAsia" w:hAnsiTheme="minorEastAsia" w:hint="eastAsia"/>
                          <w:color w:val="000000" w:themeColor="text1"/>
                        </w:rPr>
                        <w:t>印刷登録番号　世田谷区広報印刷物登録番号／第1815号</w:t>
                      </w:r>
                    </w:p>
                  </w:txbxContent>
                </v:textbox>
                <w10:wrap anchorx="margin" anchory="margin"/>
              </v:rect>
            </w:pict>
          </mc:Fallback>
        </mc:AlternateContent>
      </w:r>
    </w:p>
    <w:sectPr w:rsidR="00BE0A17" w:rsidRPr="00665914" w:rsidSect="00B12EB4">
      <w:footerReference w:type="default" r:id="rId37"/>
      <w:pgSz w:w="11906" w:h="16838"/>
      <w:pgMar w:top="1304" w:right="1077" w:bottom="1304" w:left="1077" w:header="851" w:footer="283" w:gutter="0"/>
      <w:cols w:space="720"/>
      <w:docGrid w:type="lines" w:linePitch="367"/>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E187318" w15:done="0"/>
  <w15:commentEx w15:paraId="35530733" w15:done="0"/>
  <w15:commentEx w15:paraId="6A3448C5" w15:done="0"/>
  <w15:commentEx w15:paraId="1F4EBF8D" w15:done="0"/>
  <w15:commentEx w15:paraId="35CF4A68" w15:done="0"/>
  <w15:commentEx w15:paraId="649E62E6" w15:done="0"/>
  <w15:commentEx w15:paraId="455CCD55" w15:done="0"/>
  <w15:commentEx w15:paraId="4589EB7A" w15:done="0"/>
  <w15:commentEx w15:paraId="4472DF8A" w15:done="0"/>
  <w15:commentEx w15:paraId="2DC85D1B" w15:done="0"/>
  <w15:commentEx w15:paraId="1546562C" w15:done="0"/>
  <w15:commentEx w15:paraId="1EA470C1" w15:done="0"/>
  <w15:commentEx w15:paraId="1C4EE334" w15:done="0"/>
  <w15:commentEx w15:paraId="664223B1" w15:done="0"/>
  <w15:commentEx w15:paraId="206F2826" w15:done="0"/>
</w15:commentsEx>
</file>

<file path=word/customizations.xml><?xml version="1.0" encoding="utf-8"?>
<wne:tcg xmlns:r="http://schemas.openxmlformats.org/officeDocument/2006/relationships" xmlns:wne="http://schemas.microsoft.com/office/word/2006/wordml">
  <wne:keymaps>
    <wne:keymap wne:kcmPrimary="0170">
      <wne:fci wne:fciName="FormattingProperties" wne:swArg="0000"/>
    </wne:keymap>
    <wne:keymap wne:kcmPrimary="0230">
      <wne:fci wne:fciName="OpenOrCloseUpPara" wne:swArg="0000"/>
    </wne:keymap>
    <wne:keymap wne:kcmPrimary="0232">
      <wne:fci wne:fciName="SpacePara2" wne:swArg="0000"/>
    </wne:keymap>
    <wne:keymap wne:kcmPrimary="0235">
      <wne:fci wne:fciName="SpacePara15" wne:swArg="0000"/>
    </wne:keymap>
    <wne:keymap wne:kcmPrimary="02DB">
      <wne:fci wne:fciName="ShrinkFontOnePoint" wne:swArg="0000"/>
    </wne:keymap>
    <wne:keymap wne:kcmPrimary="02DD">
      <wne:fci wne:fciName="GrowFontOnePoint" wne:swArg="0000"/>
    </wne:keymap>
    <wne:keymap wne:kcmPrimary="0346">
      <wne:fci wne:fciName="Font" wne:swArg="0000"/>
    </wne:keymap>
    <wne:keymap wne:kcmPrimary="0631">
      <wne:fci wne:fciName="ApplyHeading1" wne:swArg="0000"/>
    </wne:keymap>
    <wne:keymap wne:kcmPrimary="0632">
      <wne:fci wne:fciName="ApplyHeading2" wne:swArg="0000"/>
    </wne:keymap>
    <wne:keymap wne:kcmPrimary="0633">
      <wne:fci wne:fciName="ApplyHeading3" wne:swArg="0000"/>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EFD0FB" w14:textId="77777777" w:rsidR="00F90E7D" w:rsidRDefault="00F90E7D" w:rsidP="00E515F6">
      <w:r>
        <w:separator/>
      </w:r>
    </w:p>
  </w:endnote>
  <w:endnote w:type="continuationSeparator" w:id="0">
    <w:p w14:paraId="7E1DE064" w14:textId="77777777" w:rsidR="00F90E7D" w:rsidRDefault="00F90E7D" w:rsidP="00E515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GP創英角ｺﾞｼｯｸUB">
    <w:panose1 w:val="020B09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9E3A02" w14:textId="23BA8B73" w:rsidR="00923DD7" w:rsidRDefault="00923DD7" w:rsidP="00671358">
    <w:pPr>
      <w:pStyle w:val="a9"/>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7C3470" w14:textId="4720C875" w:rsidR="00923DD7" w:rsidRDefault="00923DD7" w:rsidP="00E150B3">
    <w:pPr>
      <w:pStyle w:val="a9"/>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5172153"/>
      <w:docPartObj>
        <w:docPartGallery w:val="Page Numbers (Bottom of Page)"/>
        <w:docPartUnique/>
      </w:docPartObj>
    </w:sdtPr>
    <w:sdtEndPr/>
    <w:sdtContent>
      <w:p w14:paraId="70AD1E69" w14:textId="77777777" w:rsidR="00923DD7" w:rsidRDefault="00923DD7" w:rsidP="00E150B3">
        <w:pPr>
          <w:pStyle w:val="a9"/>
          <w:jc w:val="center"/>
        </w:pPr>
        <w:r>
          <w:fldChar w:fldCharType="begin"/>
        </w:r>
        <w:r>
          <w:instrText>PAGE   \* MERGEFORMAT</w:instrText>
        </w:r>
        <w:r>
          <w:fldChar w:fldCharType="separate"/>
        </w:r>
        <w:r w:rsidR="001A34F8" w:rsidRPr="001A34F8">
          <w:rPr>
            <w:noProof/>
            <w:lang w:val="ja-JP"/>
          </w:rPr>
          <w:t>22</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40AC8B" w14:textId="33502A67" w:rsidR="00923DD7" w:rsidRDefault="00923DD7" w:rsidP="00E150B3">
    <w:pPr>
      <w:pStyle w:val="a9"/>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FC41EF" w14:textId="77777777" w:rsidR="00F90E7D" w:rsidRDefault="00F90E7D" w:rsidP="00E515F6">
      <w:r>
        <w:separator/>
      </w:r>
    </w:p>
  </w:footnote>
  <w:footnote w:type="continuationSeparator" w:id="0">
    <w:p w14:paraId="71D94B5D" w14:textId="77777777" w:rsidR="00F90E7D" w:rsidRDefault="00F90E7D" w:rsidP="00E515F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43394"/>
    <w:multiLevelType w:val="hybridMultilevel"/>
    <w:tmpl w:val="6262A750"/>
    <w:lvl w:ilvl="0" w:tplc="16BA3D62">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
    <w:nsid w:val="099841CD"/>
    <w:multiLevelType w:val="hybridMultilevel"/>
    <w:tmpl w:val="4C7E0F6C"/>
    <w:lvl w:ilvl="0" w:tplc="9C643E38">
      <w:start w:val="1"/>
      <w:numFmt w:val="decimalFullWidth"/>
      <w:lvlText w:val="%1．"/>
      <w:lvlJc w:val="left"/>
      <w:pPr>
        <w:ind w:left="2138" w:hanging="720"/>
      </w:pPr>
      <w:rPr>
        <w:rFonts w:hint="eastAsia"/>
      </w:rPr>
    </w:lvl>
    <w:lvl w:ilvl="1" w:tplc="04090017" w:tentative="1">
      <w:start w:val="1"/>
      <w:numFmt w:val="aiueoFullWidth"/>
      <w:lvlText w:val="(%2)"/>
      <w:lvlJc w:val="left"/>
      <w:pPr>
        <w:ind w:left="2258" w:hanging="420"/>
      </w:pPr>
    </w:lvl>
    <w:lvl w:ilvl="2" w:tplc="04090011" w:tentative="1">
      <w:start w:val="1"/>
      <w:numFmt w:val="decimalEnclosedCircle"/>
      <w:lvlText w:val="%3"/>
      <w:lvlJc w:val="left"/>
      <w:pPr>
        <w:ind w:left="2678" w:hanging="420"/>
      </w:pPr>
    </w:lvl>
    <w:lvl w:ilvl="3" w:tplc="0409000F" w:tentative="1">
      <w:start w:val="1"/>
      <w:numFmt w:val="decimal"/>
      <w:lvlText w:val="%4."/>
      <w:lvlJc w:val="left"/>
      <w:pPr>
        <w:ind w:left="3098" w:hanging="420"/>
      </w:pPr>
    </w:lvl>
    <w:lvl w:ilvl="4" w:tplc="04090017" w:tentative="1">
      <w:start w:val="1"/>
      <w:numFmt w:val="aiueoFullWidth"/>
      <w:lvlText w:val="(%5)"/>
      <w:lvlJc w:val="left"/>
      <w:pPr>
        <w:ind w:left="3518" w:hanging="420"/>
      </w:pPr>
    </w:lvl>
    <w:lvl w:ilvl="5" w:tplc="04090011" w:tentative="1">
      <w:start w:val="1"/>
      <w:numFmt w:val="decimalEnclosedCircle"/>
      <w:lvlText w:val="%6"/>
      <w:lvlJc w:val="left"/>
      <w:pPr>
        <w:ind w:left="3938" w:hanging="420"/>
      </w:pPr>
    </w:lvl>
    <w:lvl w:ilvl="6" w:tplc="0409000F" w:tentative="1">
      <w:start w:val="1"/>
      <w:numFmt w:val="decimal"/>
      <w:lvlText w:val="%7."/>
      <w:lvlJc w:val="left"/>
      <w:pPr>
        <w:ind w:left="4358" w:hanging="420"/>
      </w:pPr>
    </w:lvl>
    <w:lvl w:ilvl="7" w:tplc="04090017" w:tentative="1">
      <w:start w:val="1"/>
      <w:numFmt w:val="aiueoFullWidth"/>
      <w:lvlText w:val="(%8)"/>
      <w:lvlJc w:val="left"/>
      <w:pPr>
        <w:ind w:left="4778" w:hanging="420"/>
      </w:pPr>
    </w:lvl>
    <w:lvl w:ilvl="8" w:tplc="04090011" w:tentative="1">
      <w:start w:val="1"/>
      <w:numFmt w:val="decimalEnclosedCircle"/>
      <w:lvlText w:val="%9"/>
      <w:lvlJc w:val="left"/>
      <w:pPr>
        <w:ind w:left="5198" w:hanging="420"/>
      </w:pPr>
    </w:lvl>
  </w:abstractNum>
  <w:abstractNum w:abstractNumId="2">
    <w:nsid w:val="09A80FFE"/>
    <w:multiLevelType w:val="hybridMultilevel"/>
    <w:tmpl w:val="08D8A2DC"/>
    <w:lvl w:ilvl="0" w:tplc="935E2B2A">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0AC55BBB"/>
    <w:multiLevelType w:val="hybridMultilevel"/>
    <w:tmpl w:val="0BEC9A52"/>
    <w:lvl w:ilvl="0" w:tplc="E34C6AAE">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4511801"/>
    <w:multiLevelType w:val="hybridMultilevel"/>
    <w:tmpl w:val="57D049FC"/>
    <w:lvl w:ilvl="0" w:tplc="D65CFDE2">
      <w:start w:val="1"/>
      <w:numFmt w:val="decimalFullWidth"/>
      <w:lvlText w:val="%1．"/>
      <w:lvlJc w:val="left"/>
      <w:pPr>
        <w:ind w:left="720" w:hanging="480"/>
      </w:pPr>
      <w:rPr>
        <w:rFonts w:hint="default"/>
        <w:lang w:val="en-U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nsid w:val="1490192B"/>
    <w:multiLevelType w:val="hybridMultilevel"/>
    <w:tmpl w:val="BBBE2014"/>
    <w:lvl w:ilvl="0" w:tplc="ABF420C6">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
    <w:nsid w:val="14A0049B"/>
    <w:multiLevelType w:val="hybridMultilevel"/>
    <w:tmpl w:val="4AF643AE"/>
    <w:lvl w:ilvl="0" w:tplc="F176CE3C">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1B1D4BBB"/>
    <w:multiLevelType w:val="hybridMultilevel"/>
    <w:tmpl w:val="33605692"/>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21C36513"/>
    <w:multiLevelType w:val="hybridMultilevel"/>
    <w:tmpl w:val="9CF29A9E"/>
    <w:lvl w:ilvl="0" w:tplc="10DC1E38">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235074EC"/>
    <w:multiLevelType w:val="hybridMultilevel"/>
    <w:tmpl w:val="EBD04756"/>
    <w:lvl w:ilvl="0" w:tplc="7EC4BAC6">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23F3570A"/>
    <w:multiLevelType w:val="hybridMultilevel"/>
    <w:tmpl w:val="FBF22B9A"/>
    <w:lvl w:ilvl="0" w:tplc="3ABA47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24034E11"/>
    <w:multiLevelType w:val="hybridMultilevel"/>
    <w:tmpl w:val="70CA67C0"/>
    <w:lvl w:ilvl="0" w:tplc="FE4AE8A4">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246857DE"/>
    <w:multiLevelType w:val="hybridMultilevel"/>
    <w:tmpl w:val="51045C82"/>
    <w:lvl w:ilvl="0" w:tplc="F70633EC">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2A860053"/>
    <w:multiLevelType w:val="hybridMultilevel"/>
    <w:tmpl w:val="243A469C"/>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nsid w:val="31F00255"/>
    <w:multiLevelType w:val="hybridMultilevel"/>
    <w:tmpl w:val="B3D6A038"/>
    <w:lvl w:ilvl="0" w:tplc="7AAA30C8">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3CD74F85"/>
    <w:multiLevelType w:val="hybridMultilevel"/>
    <w:tmpl w:val="6F720C30"/>
    <w:lvl w:ilvl="0" w:tplc="137A7986">
      <w:start w:val="4"/>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nsid w:val="3D5D63C9"/>
    <w:multiLevelType w:val="hybridMultilevel"/>
    <w:tmpl w:val="FD2AF47C"/>
    <w:lvl w:ilvl="0" w:tplc="AF90ACA0">
      <w:start w:val="1"/>
      <w:numFmt w:val="decimalFullWidth"/>
      <w:lvlText w:val="%1．"/>
      <w:lvlJc w:val="left"/>
      <w:pPr>
        <w:ind w:left="1560" w:hanging="72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7">
    <w:nsid w:val="3EC428C0"/>
    <w:multiLevelType w:val="hybridMultilevel"/>
    <w:tmpl w:val="647E9710"/>
    <w:lvl w:ilvl="0" w:tplc="6EEE12B0">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410071A9"/>
    <w:multiLevelType w:val="hybridMultilevel"/>
    <w:tmpl w:val="E76E2E10"/>
    <w:lvl w:ilvl="0" w:tplc="173491B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47321728"/>
    <w:multiLevelType w:val="hybridMultilevel"/>
    <w:tmpl w:val="4992CB6A"/>
    <w:lvl w:ilvl="0" w:tplc="FE1ACE48">
      <w:start w:val="39"/>
      <w:numFmt w:val="bullet"/>
      <w:lvlText w:val="◎"/>
      <w:lvlJc w:val="left"/>
      <w:pPr>
        <w:ind w:left="360" w:hanging="360"/>
      </w:pPr>
      <w:rPr>
        <w:rFonts w:ascii="ＭＳ ゴシック" w:eastAsia="ＭＳ ゴシック" w:hAnsi="ＭＳ ゴシック" w:cstheme="minorBidi" w:hint="eastAsia"/>
        <w:sz w:val="2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nsid w:val="4CBB77AD"/>
    <w:multiLevelType w:val="hybridMultilevel"/>
    <w:tmpl w:val="242AB808"/>
    <w:lvl w:ilvl="0" w:tplc="A14A365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4D1A1D3C"/>
    <w:multiLevelType w:val="hybridMultilevel"/>
    <w:tmpl w:val="CA268B04"/>
    <w:lvl w:ilvl="0" w:tplc="3258B1A6">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2">
    <w:nsid w:val="50296F29"/>
    <w:multiLevelType w:val="hybridMultilevel"/>
    <w:tmpl w:val="0712ADC4"/>
    <w:lvl w:ilvl="0" w:tplc="AACE42B2">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3">
    <w:nsid w:val="50E23441"/>
    <w:multiLevelType w:val="hybridMultilevel"/>
    <w:tmpl w:val="BBBE2014"/>
    <w:lvl w:ilvl="0" w:tplc="ABF420C6">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4">
    <w:nsid w:val="523448AC"/>
    <w:multiLevelType w:val="hybridMultilevel"/>
    <w:tmpl w:val="20246E76"/>
    <w:lvl w:ilvl="0" w:tplc="38D476AC">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nsid w:val="52B368FF"/>
    <w:multiLevelType w:val="hybridMultilevel"/>
    <w:tmpl w:val="2F461B38"/>
    <w:lvl w:ilvl="0" w:tplc="E2965728">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6">
    <w:nsid w:val="5ACC0CFD"/>
    <w:multiLevelType w:val="hybridMultilevel"/>
    <w:tmpl w:val="126AB9A0"/>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nsid w:val="5DDD33A9"/>
    <w:multiLevelType w:val="hybridMultilevel"/>
    <w:tmpl w:val="0F720360"/>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nsid w:val="5F4946BF"/>
    <w:multiLevelType w:val="hybridMultilevel"/>
    <w:tmpl w:val="B3C40D6E"/>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nsid w:val="625E7C0D"/>
    <w:multiLevelType w:val="hybridMultilevel"/>
    <w:tmpl w:val="B5283F24"/>
    <w:lvl w:ilvl="0" w:tplc="CABADC58">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nsid w:val="63951191"/>
    <w:multiLevelType w:val="hybridMultilevel"/>
    <w:tmpl w:val="E9FC2CCA"/>
    <w:lvl w:ilvl="0" w:tplc="FC7259AE">
      <w:start w:val="1"/>
      <w:numFmt w:val="decimalFullWidth"/>
      <w:lvlText w:val="%1．"/>
      <w:lvlJc w:val="left"/>
      <w:pPr>
        <w:ind w:left="450" w:hanging="45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nsid w:val="63BC69F8"/>
    <w:multiLevelType w:val="hybridMultilevel"/>
    <w:tmpl w:val="3976E7F6"/>
    <w:lvl w:ilvl="0" w:tplc="7846B5E4">
      <w:start w:val="1"/>
      <w:numFmt w:val="decimalFullWidth"/>
      <w:lvlText w:val="%1．"/>
      <w:lvlJc w:val="left"/>
      <w:pPr>
        <w:ind w:left="420" w:hanging="4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nsid w:val="64746FAC"/>
    <w:multiLevelType w:val="hybridMultilevel"/>
    <w:tmpl w:val="9684EFAE"/>
    <w:lvl w:ilvl="0" w:tplc="8E12B1E8">
      <w:start w:val="1"/>
      <w:numFmt w:val="decimalFullWidth"/>
      <w:lvlText w:val="%1．"/>
      <w:lvlJc w:val="left"/>
      <w:pPr>
        <w:ind w:left="720" w:hanging="720"/>
      </w:pPr>
      <w:rPr>
        <w:rFonts w:hint="default"/>
      </w:rPr>
    </w:lvl>
    <w:lvl w:ilvl="1" w:tplc="6DBAD8EA">
      <w:start w:val="1"/>
      <w:numFmt w:val="bullet"/>
      <w:lvlText w:val="※"/>
      <w:lvlJc w:val="left"/>
      <w:pPr>
        <w:ind w:left="780" w:hanging="360"/>
      </w:pPr>
      <w:rPr>
        <w:rFonts w:ascii="HG丸ｺﾞｼｯｸM-PRO" w:eastAsia="HG丸ｺﾞｼｯｸM-PRO" w:hAnsi="HG丸ｺﾞｼｯｸM-PR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nsid w:val="65BE0186"/>
    <w:multiLevelType w:val="hybridMultilevel"/>
    <w:tmpl w:val="32A8DB44"/>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nsid w:val="66B163DC"/>
    <w:multiLevelType w:val="hybridMultilevel"/>
    <w:tmpl w:val="A6302648"/>
    <w:lvl w:ilvl="0" w:tplc="E744A2E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nsid w:val="66DD6BE3"/>
    <w:multiLevelType w:val="hybridMultilevel"/>
    <w:tmpl w:val="79C043BC"/>
    <w:lvl w:ilvl="0" w:tplc="76BEE262">
      <w:start w:val="1"/>
      <w:numFmt w:val="decimalFullWidth"/>
      <w:lvlText w:val="（%1）"/>
      <w:lvlJc w:val="left"/>
      <w:pPr>
        <w:ind w:left="1350" w:hanging="72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6">
    <w:nsid w:val="690C3394"/>
    <w:multiLevelType w:val="hybridMultilevel"/>
    <w:tmpl w:val="FB5A43F4"/>
    <w:lvl w:ilvl="0" w:tplc="C404645E">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6CE1495E"/>
    <w:multiLevelType w:val="hybridMultilevel"/>
    <w:tmpl w:val="130E7E28"/>
    <w:lvl w:ilvl="0" w:tplc="1C568DD8">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nsid w:val="70F07FF5"/>
    <w:multiLevelType w:val="hybridMultilevel"/>
    <w:tmpl w:val="4BC2E7A8"/>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39">
    <w:nsid w:val="71F17168"/>
    <w:multiLevelType w:val="hybridMultilevel"/>
    <w:tmpl w:val="18AE133A"/>
    <w:lvl w:ilvl="0" w:tplc="0DE6B138">
      <w:start w:val="1"/>
      <w:numFmt w:val="decimalFullWidth"/>
      <w:lvlText w:val="%1．"/>
      <w:lvlJc w:val="left"/>
      <w:pPr>
        <w:ind w:left="480" w:hanging="48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nsid w:val="77BC4699"/>
    <w:multiLevelType w:val="hybridMultilevel"/>
    <w:tmpl w:val="8E5C0162"/>
    <w:lvl w:ilvl="0" w:tplc="34B8E40E">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nsid w:val="793A01C4"/>
    <w:multiLevelType w:val="hybridMultilevel"/>
    <w:tmpl w:val="C9F8B578"/>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2">
    <w:nsid w:val="7AA67B74"/>
    <w:multiLevelType w:val="hybridMultilevel"/>
    <w:tmpl w:val="5E28954C"/>
    <w:lvl w:ilvl="0" w:tplc="9E827F1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nsid w:val="7CC02471"/>
    <w:multiLevelType w:val="hybridMultilevel"/>
    <w:tmpl w:val="83BA06F4"/>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nsid w:val="7CD95B86"/>
    <w:multiLevelType w:val="hybridMultilevel"/>
    <w:tmpl w:val="C316BD6E"/>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22"/>
  </w:num>
  <w:num w:numId="2">
    <w:abstractNumId w:val="18"/>
  </w:num>
  <w:num w:numId="3">
    <w:abstractNumId w:val="10"/>
  </w:num>
  <w:num w:numId="4">
    <w:abstractNumId w:val="25"/>
  </w:num>
  <w:num w:numId="5">
    <w:abstractNumId w:val="19"/>
  </w:num>
  <w:num w:numId="6">
    <w:abstractNumId w:val="43"/>
  </w:num>
  <w:num w:numId="7">
    <w:abstractNumId w:val="33"/>
  </w:num>
  <w:num w:numId="8">
    <w:abstractNumId w:val="38"/>
  </w:num>
  <w:num w:numId="9">
    <w:abstractNumId w:val="28"/>
  </w:num>
  <w:num w:numId="10">
    <w:abstractNumId w:val="7"/>
  </w:num>
  <w:num w:numId="11">
    <w:abstractNumId w:val="26"/>
  </w:num>
  <w:num w:numId="12">
    <w:abstractNumId w:val="44"/>
  </w:num>
  <w:num w:numId="13">
    <w:abstractNumId w:val="41"/>
  </w:num>
  <w:num w:numId="14">
    <w:abstractNumId w:val="13"/>
  </w:num>
  <w:num w:numId="15">
    <w:abstractNumId w:val="27"/>
  </w:num>
  <w:num w:numId="16">
    <w:abstractNumId w:val="0"/>
  </w:num>
  <w:num w:numId="17">
    <w:abstractNumId w:val="35"/>
  </w:num>
  <w:num w:numId="18">
    <w:abstractNumId w:val="21"/>
  </w:num>
  <w:num w:numId="19">
    <w:abstractNumId w:val="5"/>
  </w:num>
  <w:num w:numId="20">
    <w:abstractNumId w:val="42"/>
  </w:num>
  <w:num w:numId="21">
    <w:abstractNumId w:val="12"/>
  </w:num>
  <w:num w:numId="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num>
  <w:num w:numId="25">
    <w:abstractNumId w:val="31"/>
  </w:num>
  <w:num w:numId="26">
    <w:abstractNumId w:val="29"/>
  </w:num>
  <w:num w:numId="27">
    <w:abstractNumId w:val="15"/>
  </w:num>
  <w:num w:numId="28">
    <w:abstractNumId w:val="2"/>
  </w:num>
  <w:num w:numId="29">
    <w:abstractNumId w:val="16"/>
  </w:num>
  <w:num w:numId="30">
    <w:abstractNumId w:val="23"/>
  </w:num>
  <w:num w:numId="31">
    <w:abstractNumId w:val="39"/>
  </w:num>
  <w:num w:numId="32">
    <w:abstractNumId w:val="14"/>
  </w:num>
  <w:num w:numId="33">
    <w:abstractNumId w:val="4"/>
  </w:num>
  <w:num w:numId="34">
    <w:abstractNumId w:val="24"/>
  </w:num>
  <w:num w:numId="35">
    <w:abstractNumId w:val="6"/>
  </w:num>
  <w:num w:numId="36">
    <w:abstractNumId w:val="11"/>
  </w:num>
  <w:num w:numId="37">
    <w:abstractNumId w:val="37"/>
  </w:num>
  <w:num w:numId="38">
    <w:abstractNumId w:val="17"/>
  </w:num>
  <w:num w:numId="39">
    <w:abstractNumId w:val="32"/>
  </w:num>
  <w:num w:numId="40">
    <w:abstractNumId w:val="40"/>
  </w:num>
  <w:num w:numId="41">
    <w:abstractNumId w:val="8"/>
  </w:num>
  <w:num w:numId="42">
    <w:abstractNumId w:val="1"/>
  </w:num>
  <w:num w:numId="43">
    <w:abstractNumId w:val="9"/>
  </w:num>
  <w:num w:numId="44">
    <w:abstractNumId w:val="36"/>
  </w:num>
  <w:num w:numId="45">
    <w:abstractNumId w:val="3"/>
  </w:num>
  <w:num w:numId="46">
    <w:abstractNumId w:val="20"/>
  </w:num>
  <w:num w:numId="47">
    <w:abstractNumId w:val="34"/>
  </w:num>
  <w:num w:numId="4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Ichimura101">
    <w15:presenceInfo w15:providerId="None" w15:userId="Ichimura1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bordersDoNotSurroundHeader/>
  <w:bordersDoNotSurroundFooter/>
  <w:hideSpellingErrors/>
  <w:proofState w:spelling="clean" w:grammar="dirty"/>
  <w:defaultTabStop w:val="840"/>
  <w:drawingGridHorizontalSpacing w:val="105"/>
  <w:drawingGridVerticalSpacing w:val="367"/>
  <w:displayHorizontalDrawingGridEvery w:val="0"/>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7079"/>
    <w:rsid w:val="000007D0"/>
    <w:rsid w:val="00004999"/>
    <w:rsid w:val="00005A24"/>
    <w:rsid w:val="00006651"/>
    <w:rsid w:val="00006879"/>
    <w:rsid w:val="00006B12"/>
    <w:rsid w:val="000124FC"/>
    <w:rsid w:val="00013E47"/>
    <w:rsid w:val="00014FC4"/>
    <w:rsid w:val="00020153"/>
    <w:rsid w:val="00021DCC"/>
    <w:rsid w:val="000274F7"/>
    <w:rsid w:val="00030989"/>
    <w:rsid w:val="0003227B"/>
    <w:rsid w:val="00034F97"/>
    <w:rsid w:val="0003671C"/>
    <w:rsid w:val="000379D7"/>
    <w:rsid w:val="000423D9"/>
    <w:rsid w:val="0004306D"/>
    <w:rsid w:val="00043762"/>
    <w:rsid w:val="00054C2F"/>
    <w:rsid w:val="00057E39"/>
    <w:rsid w:val="00062B3E"/>
    <w:rsid w:val="00064D21"/>
    <w:rsid w:val="000716FF"/>
    <w:rsid w:val="0008414F"/>
    <w:rsid w:val="000841F1"/>
    <w:rsid w:val="0008582F"/>
    <w:rsid w:val="00085B82"/>
    <w:rsid w:val="00085FE6"/>
    <w:rsid w:val="00086247"/>
    <w:rsid w:val="000A042C"/>
    <w:rsid w:val="000A3587"/>
    <w:rsid w:val="000A4409"/>
    <w:rsid w:val="000A70F9"/>
    <w:rsid w:val="000A76CE"/>
    <w:rsid w:val="000A7827"/>
    <w:rsid w:val="000A7C97"/>
    <w:rsid w:val="000B51E8"/>
    <w:rsid w:val="000B5B73"/>
    <w:rsid w:val="000B649E"/>
    <w:rsid w:val="000B7071"/>
    <w:rsid w:val="000C1180"/>
    <w:rsid w:val="000C790A"/>
    <w:rsid w:val="000D1633"/>
    <w:rsid w:val="000E149E"/>
    <w:rsid w:val="000E5B96"/>
    <w:rsid w:val="000E72A0"/>
    <w:rsid w:val="000E7FCF"/>
    <w:rsid w:val="000F177F"/>
    <w:rsid w:val="000F1980"/>
    <w:rsid w:val="000F206C"/>
    <w:rsid w:val="000F2526"/>
    <w:rsid w:val="000F2697"/>
    <w:rsid w:val="000F38B1"/>
    <w:rsid w:val="000F68AF"/>
    <w:rsid w:val="000F705A"/>
    <w:rsid w:val="000F7A22"/>
    <w:rsid w:val="001020A5"/>
    <w:rsid w:val="001023D9"/>
    <w:rsid w:val="001024E0"/>
    <w:rsid w:val="0010388E"/>
    <w:rsid w:val="00103F38"/>
    <w:rsid w:val="0010460A"/>
    <w:rsid w:val="001046DD"/>
    <w:rsid w:val="0010558E"/>
    <w:rsid w:val="00105C17"/>
    <w:rsid w:val="001077DC"/>
    <w:rsid w:val="001111C6"/>
    <w:rsid w:val="001114D5"/>
    <w:rsid w:val="00111736"/>
    <w:rsid w:val="0011395A"/>
    <w:rsid w:val="001162E1"/>
    <w:rsid w:val="001164F6"/>
    <w:rsid w:val="00116D4D"/>
    <w:rsid w:val="00117CA6"/>
    <w:rsid w:val="0012017F"/>
    <w:rsid w:val="001242D5"/>
    <w:rsid w:val="001253FB"/>
    <w:rsid w:val="0012653F"/>
    <w:rsid w:val="00130916"/>
    <w:rsid w:val="00132A51"/>
    <w:rsid w:val="00133EA9"/>
    <w:rsid w:val="001340F9"/>
    <w:rsid w:val="00134AC3"/>
    <w:rsid w:val="0013661D"/>
    <w:rsid w:val="0014118E"/>
    <w:rsid w:val="00142FA7"/>
    <w:rsid w:val="00143DBC"/>
    <w:rsid w:val="00144545"/>
    <w:rsid w:val="0014747E"/>
    <w:rsid w:val="0014759F"/>
    <w:rsid w:val="0014760B"/>
    <w:rsid w:val="00147CD2"/>
    <w:rsid w:val="00150550"/>
    <w:rsid w:val="00151124"/>
    <w:rsid w:val="001535B2"/>
    <w:rsid w:val="00155232"/>
    <w:rsid w:val="00155D04"/>
    <w:rsid w:val="001569D0"/>
    <w:rsid w:val="0015726C"/>
    <w:rsid w:val="0015774B"/>
    <w:rsid w:val="001578AD"/>
    <w:rsid w:val="001617E4"/>
    <w:rsid w:val="001635FD"/>
    <w:rsid w:val="001647BE"/>
    <w:rsid w:val="0016504A"/>
    <w:rsid w:val="001654F9"/>
    <w:rsid w:val="00165EA7"/>
    <w:rsid w:val="00167022"/>
    <w:rsid w:val="001706B4"/>
    <w:rsid w:val="00177B73"/>
    <w:rsid w:val="00182114"/>
    <w:rsid w:val="0019041D"/>
    <w:rsid w:val="00195DBB"/>
    <w:rsid w:val="0019656B"/>
    <w:rsid w:val="00197CB3"/>
    <w:rsid w:val="001A15BC"/>
    <w:rsid w:val="001A1AA3"/>
    <w:rsid w:val="001A301B"/>
    <w:rsid w:val="001A34F8"/>
    <w:rsid w:val="001A3BD0"/>
    <w:rsid w:val="001A5895"/>
    <w:rsid w:val="001A7C02"/>
    <w:rsid w:val="001B1012"/>
    <w:rsid w:val="001B1528"/>
    <w:rsid w:val="001B3C52"/>
    <w:rsid w:val="001B3E99"/>
    <w:rsid w:val="001B43C1"/>
    <w:rsid w:val="001B4AB2"/>
    <w:rsid w:val="001B7A10"/>
    <w:rsid w:val="001B7DA2"/>
    <w:rsid w:val="001C0FCD"/>
    <w:rsid w:val="001C442A"/>
    <w:rsid w:val="001D070C"/>
    <w:rsid w:val="001D2067"/>
    <w:rsid w:val="001D2768"/>
    <w:rsid w:val="001D35F0"/>
    <w:rsid w:val="001D36F1"/>
    <w:rsid w:val="001D402D"/>
    <w:rsid w:val="001D4C4B"/>
    <w:rsid w:val="001D756F"/>
    <w:rsid w:val="001E16A7"/>
    <w:rsid w:val="001E2FDF"/>
    <w:rsid w:val="001E3052"/>
    <w:rsid w:val="001E3FCC"/>
    <w:rsid w:val="001E5F8C"/>
    <w:rsid w:val="001E64F9"/>
    <w:rsid w:val="001E67F2"/>
    <w:rsid w:val="001E7AEB"/>
    <w:rsid w:val="001F32D8"/>
    <w:rsid w:val="001F3768"/>
    <w:rsid w:val="001F4045"/>
    <w:rsid w:val="001F4391"/>
    <w:rsid w:val="001F66A3"/>
    <w:rsid w:val="001F68B4"/>
    <w:rsid w:val="002018AB"/>
    <w:rsid w:val="00202AE8"/>
    <w:rsid w:val="00204416"/>
    <w:rsid w:val="002052E4"/>
    <w:rsid w:val="00205492"/>
    <w:rsid w:val="00210641"/>
    <w:rsid w:val="00210FB6"/>
    <w:rsid w:val="00211F7F"/>
    <w:rsid w:val="00212381"/>
    <w:rsid w:val="00213A30"/>
    <w:rsid w:val="002142E3"/>
    <w:rsid w:val="0021547B"/>
    <w:rsid w:val="00220732"/>
    <w:rsid w:val="00220AC9"/>
    <w:rsid w:val="002219C0"/>
    <w:rsid w:val="002228C1"/>
    <w:rsid w:val="00222C58"/>
    <w:rsid w:val="002243C8"/>
    <w:rsid w:val="00224ADF"/>
    <w:rsid w:val="00231001"/>
    <w:rsid w:val="002348C3"/>
    <w:rsid w:val="00241398"/>
    <w:rsid w:val="002432EF"/>
    <w:rsid w:val="00243560"/>
    <w:rsid w:val="00244013"/>
    <w:rsid w:val="00244EC3"/>
    <w:rsid w:val="002473D9"/>
    <w:rsid w:val="002520A8"/>
    <w:rsid w:val="00252B4D"/>
    <w:rsid w:val="002544FB"/>
    <w:rsid w:val="00254B3B"/>
    <w:rsid w:val="00260526"/>
    <w:rsid w:val="00260C81"/>
    <w:rsid w:val="00261BAE"/>
    <w:rsid w:val="002627A5"/>
    <w:rsid w:val="0026598F"/>
    <w:rsid w:val="0027178B"/>
    <w:rsid w:val="00271910"/>
    <w:rsid w:val="00271F04"/>
    <w:rsid w:val="00272A23"/>
    <w:rsid w:val="00273961"/>
    <w:rsid w:val="00273CF2"/>
    <w:rsid w:val="0027620A"/>
    <w:rsid w:val="0027763C"/>
    <w:rsid w:val="00277C06"/>
    <w:rsid w:val="0028249E"/>
    <w:rsid w:val="0028303E"/>
    <w:rsid w:val="00284EC3"/>
    <w:rsid w:val="00287541"/>
    <w:rsid w:val="0029769F"/>
    <w:rsid w:val="00297A98"/>
    <w:rsid w:val="002A10FF"/>
    <w:rsid w:val="002A4DD5"/>
    <w:rsid w:val="002A5B3B"/>
    <w:rsid w:val="002A6FB4"/>
    <w:rsid w:val="002B34BF"/>
    <w:rsid w:val="002B37F0"/>
    <w:rsid w:val="002B46F8"/>
    <w:rsid w:val="002B4E0A"/>
    <w:rsid w:val="002B6F45"/>
    <w:rsid w:val="002B74D3"/>
    <w:rsid w:val="002B789C"/>
    <w:rsid w:val="002C0905"/>
    <w:rsid w:val="002C0A4D"/>
    <w:rsid w:val="002C292B"/>
    <w:rsid w:val="002C33FE"/>
    <w:rsid w:val="002C3D57"/>
    <w:rsid w:val="002C4A9A"/>
    <w:rsid w:val="002C4E34"/>
    <w:rsid w:val="002C65FD"/>
    <w:rsid w:val="002C7E9E"/>
    <w:rsid w:val="002D0F7B"/>
    <w:rsid w:val="002D4128"/>
    <w:rsid w:val="002D4CC5"/>
    <w:rsid w:val="002D4F9B"/>
    <w:rsid w:val="002D6C2F"/>
    <w:rsid w:val="002D6D00"/>
    <w:rsid w:val="002E0751"/>
    <w:rsid w:val="002E162B"/>
    <w:rsid w:val="002E248D"/>
    <w:rsid w:val="002E4345"/>
    <w:rsid w:val="002E5E07"/>
    <w:rsid w:val="002E669E"/>
    <w:rsid w:val="002E67E5"/>
    <w:rsid w:val="002E68DF"/>
    <w:rsid w:val="002E7079"/>
    <w:rsid w:val="002F6D27"/>
    <w:rsid w:val="00301428"/>
    <w:rsid w:val="00301A9A"/>
    <w:rsid w:val="00302381"/>
    <w:rsid w:val="0030244A"/>
    <w:rsid w:val="00302E7C"/>
    <w:rsid w:val="00306C90"/>
    <w:rsid w:val="00306E75"/>
    <w:rsid w:val="0031033D"/>
    <w:rsid w:val="0031047E"/>
    <w:rsid w:val="00311EED"/>
    <w:rsid w:val="00317B6D"/>
    <w:rsid w:val="00321751"/>
    <w:rsid w:val="00323580"/>
    <w:rsid w:val="00323643"/>
    <w:rsid w:val="003238AD"/>
    <w:rsid w:val="0032641B"/>
    <w:rsid w:val="003269F2"/>
    <w:rsid w:val="00330DB3"/>
    <w:rsid w:val="00331F01"/>
    <w:rsid w:val="00332186"/>
    <w:rsid w:val="00333D28"/>
    <w:rsid w:val="00336D03"/>
    <w:rsid w:val="00340288"/>
    <w:rsid w:val="003421BC"/>
    <w:rsid w:val="003446E2"/>
    <w:rsid w:val="003476BC"/>
    <w:rsid w:val="003502B8"/>
    <w:rsid w:val="003513D6"/>
    <w:rsid w:val="00351CA4"/>
    <w:rsid w:val="00354C9F"/>
    <w:rsid w:val="00355723"/>
    <w:rsid w:val="00360EFA"/>
    <w:rsid w:val="003632CD"/>
    <w:rsid w:val="00370B76"/>
    <w:rsid w:val="00370E37"/>
    <w:rsid w:val="0037113F"/>
    <w:rsid w:val="0037132F"/>
    <w:rsid w:val="00374393"/>
    <w:rsid w:val="0037454A"/>
    <w:rsid w:val="00376D1B"/>
    <w:rsid w:val="0037706F"/>
    <w:rsid w:val="00380F1B"/>
    <w:rsid w:val="0038198E"/>
    <w:rsid w:val="0038268D"/>
    <w:rsid w:val="003845E5"/>
    <w:rsid w:val="00385029"/>
    <w:rsid w:val="00385F06"/>
    <w:rsid w:val="00386254"/>
    <w:rsid w:val="00390485"/>
    <w:rsid w:val="00393D8D"/>
    <w:rsid w:val="003A4232"/>
    <w:rsid w:val="003A57F3"/>
    <w:rsid w:val="003A6D23"/>
    <w:rsid w:val="003A71B6"/>
    <w:rsid w:val="003A721E"/>
    <w:rsid w:val="003B02D4"/>
    <w:rsid w:val="003B03DF"/>
    <w:rsid w:val="003B2E79"/>
    <w:rsid w:val="003C0B79"/>
    <w:rsid w:val="003C136A"/>
    <w:rsid w:val="003C3B69"/>
    <w:rsid w:val="003C4685"/>
    <w:rsid w:val="003C4C84"/>
    <w:rsid w:val="003C56AB"/>
    <w:rsid w:val="003C6AC0"/>
    <w:rsid w:val="003C7A68"/>
    <w:rsid w:val="003D2D0A"/>
    <w:rsid w:val="003D4796"/>
    <w:rsid w:val="003E001B"/>
    <w:rsid w:val="003E113D"/>
    <w:rsid w:val="003E33D8"/>
    <w:rsid w:val="003E5258"/>
    <w:rsid w:val="003E6D96"/>
    <w:rsid w:val="003E728D"/>
    <w:rsid w:val="003F0CEC"/>
    <w:rsid w:val="003F120C"/>
    <w:rsid w:val="003F3A62"/>
    <w:rsid w:val="00403F46"/>
    <w:rsid w:val="00404745"/>
    <w:rsid w:val="00407068"/>
    <w:rsid w:val="00412CCA"/>
    <w:rsid w:val="00416C55"/>
    <w:rsid w:val="00416CF2"/>
    <w:rsid w:val="00421015"/>
    <w:rsid w:val="004213E4"/>
    <w:rsid w:val="004216BB"/>
    <w:rsid w:val="00423F54"/>
    <w:rsid w:val="00425B46"/>
    <w:rsid w:val="00426233"/>
    <w:rsid w:val="004315E9"/>
    <w:rsid w:val="00434401"/>
    <w:rsid w:val="0043493C"/>
    <w:rsid w:val="00435AA4"/>
    <w:rsid w:val="00436903"/>
    <w:rsid w:val="00437182"/>
    <w:rsid w:val="00437B9E"/>
    <w:rsid w:val="00442215"/>
    <w:rsid w:val="00446282"/>
    <w:rsid w:val="00451B37"/>
    <w:rsid w:val="00454F5D"/>
    <w:rsid w:val="00455F6B"/>
    <w:rsid w:val="00456393"/>
    <w:rsid w:val="0046215A"/>
    <w:rsid w:val="004648B7"/>
    <w:rsid w:val="00476A63"/>
    <w:rsid w:val="00476ACF"/>
    <w:rsid w:val="004776EE"/>
    <w:rsid w:val="004802F0"/>
    <w:rsid w:val="00481D65"/>
    <w:rsid w:val="00483F17"/>
    <w:rsid w:val="00486637"/>
    <w:rsid w:val="00490899"/>
    <w:rsid w:val="00494771"/>
    <w:rsid w:val="004A3C4F"/>
    <w:rsid w:val="004A56D2"/>
    <w:rsid w:val="004A77FF"/>
    <w:rsid w:val="004B0A99"/>
    <w:rsid w:val="004B2C39"/>
    <w:rsid w:val="004B7FD3"/>
    <w:rsid w:val="004C05E2"/>
    <w:rsid w:val="004C0943"/>
    <w:rsid w:val="004C1F36"/>
    <w:rsid w:val="004C21D3"/>
    <w:rsid w:val="004C3489"/>
    <w:rsid w:val="004D0F41"/>
    <w:rsid w:val="004D231F"/>
    <w:rsid w:val="004D7B2C"/>
    <w:rsid w:val="004E0847"/>
    <w:rsid w:val="004E32ED"/>
    <w:rsid w:val="004E7BFB"/>
    <w:rsid w:val="004F007B"/>
    <w:rsid w:val="004F0C8A"/>
    <w:rsid w:val="004F33AA"/>
    <w:rsid w:val="004F3F1B"/>
    <w:rsid w:val="004F43C8"/>
    <w:rsid w:val="004F49AB"/>
    <w:rsid w:val="004F53FF"/>
    <w:rsid w:val="004F5D33"/>
    <w:rsid w:val="004F7656"/>
    <w:rsid w:val="004F7D13"/>
    <w:rsid w:val="00501BBE"/>
    <w:rsid w:val="0050409D"/>
    <w:rsid w:val="005042D2"/>
    <w:rsid w:val="0050627C"/>
    <w:rsid w:val="00512094"/>
    <w:rsid w:val="00512E35"/>
    <w:rsid w:val="00513CC6"/>
    <w:rsid w:val="005143D4"/>
    <w:rsid w:val="0052052A"/>
    <w:rsid w:val="00520798"/>
    <w:rsid w:val="00526629"/>
    <w:rsid w:val="005266D9"/>
    <w:rsid w:val="0052764C"/>
    <w:rsid w:val="00530254"/>
    <w:rsid w:val="0053540F"/>
    <w:rsid w:val="00535BAD"/>
    <w:rsid w:val="005370F2"/>
    <w:rsid w:val="0053772E"/>
    <w:rsid w:val="005413E1"/>
    <w:rsid w:val="00541F01"/>
    <w:rsid w:val="005422DB"/>
    <w:rsid w:val="00545890"/>
    <w:rsid w:val="00547751"/>
    <w:rsid w:val="00550019"/>
    <w:rsid w:val="0055046E"/>
    <w:rsid w:val="00550F6F"/>
    <w:rsid w:val="00550FA9"/>
    <w:rsid w:val="005556A1"/>
    <w:rsid w:val="005610BE"/>
    <w:rsid w:val="0056135A"/>
    <w:rsid w:val="00562CC1"/>
    <w:rsid w:val="00563D51"/>
    <w:rsid w:val="00564BB6"/>
    <w:rsid w:val="005654A6"/>
    <w:rsid w:val="005664BB"/>
    <w:rsid w:val="00566B71"/>
    <w:rsid w:val="00567AC9"/>
    <w:rsid w:val="00567F1B"/>
    <w:rsid w:val="00570C6E"/>
    <w:rsid w:val="00571466"/>
    <w:rsid w:val="00573518"/>
    <w:rsid w:val="0057534D"/>
    <w:rsid w:val="0057578C"/>
    <w:rsid w:val="0057639E"/>
    <w:rsid w:val="005800B1"/>
    <w:rsid w:val="005832C3"/>
    <w:rsid w:val="0058489A"/>
    <w:rsid w:val="005851F7"/>
    <w:rsid w:val="00585819"/>
    <w:rsid w:val="00590271"/>
    <w:rsid w:val="0059119E"/>
    <w:rsid w:val="00594853"/>
    <w:rsid w:val="00594E7A"/>
    <w:rsid w:val="00595CAC"/>
    <w:rsid w:val="00597984"/>
    <w:rsid w:val="005A3F9D"/>
    <w:rsid w:val="005A5A1A"/>
    <w:rsid w:val="005B5764"/>
    <w:rsid w:val="005B6723"/>
    <w:rsid w:val="005B7734"/>
    <w:rsid w:val="005C280F"/>
    <w:rsid w:val="005C5AD4"/>
    <w:rsid w:val="005C7C49"/>
    <w:rsid w:val="005D1C12"/>
    <w:rsid w:val="005D232D"/>
    <w:rsid w:val="005D27E7"/>
    <w:rsid w:val="005D6C78"/>
    <w:rsid w:val="005E047A"/>
    <w:rsid w:val="005E1C1E"/>
    <w:rsid w:val="005E41A5"/>
    <w:rsid w:val="005E6963"/>
    <w:rsid w:val="005E712D"/>
    <w:rsid w:val="005F141F"/>
    <w:rsid w:val="005F279E"/>
    <w:rsid w:val="005F3704"/>
    <w:rsid w:val="005F4552"/>
    <w:rsid w:val="005F496A"/>
    <w:rsid w:val="005F59CF"/>
    <w:rsid w:val="005F67EB"/>
    <w:rsid w:val="005F7D1B"/>
    <w:rsid w:val="006014B5"/>
    <w:rsid w:val="006052B1"/>
    <w:rsid w:val="00606DF3"/>
    <w:rsid w:val="0060790D"/>
    <w:rsid w:val="00610FE2"/>
    <w:rsid w:val="0061116B"/>
    <w:rsid w:val="00611195"/>
    <w:rsid w:val="00613A70"/>
    <w:rsid w:val="00613BB1"/>
    <w:rsid w:val="00614023"/>
    <w:rsid w:val="00617BE1"/>
    <w:rsid w:val="00622BD6"/>
    <w:rsid w:val="00624F5C"/>
    <w:rsid w:val="00626A59"/>
    <w:rsid w:val="00627272"/>
    <w:rsid w:val="00627443"/>
    <w:rsid w:val="006322A7"/>
    <w:rsid w:val="00635DBE"/>
    <w:rsid w:val="0063607F"/>
    <w:rsid w:val="00637045"/>
    <w:rsid w:val="00637FC4"/>
    <w:rsid w:val="006409E9"/>
    <w:rsid w:val="00641B07"/>
    <w:rsid w:val="00642D8A"/>
    <w:rsid w:val="00642FAD"/>
    <w:rsid w:val="00645497"/>
    <w:rsid w:val="006455DB"/>
    <w:rsid w:val="00645F02"/>
    <w:rsid w:val="006461B4"/>
    <w:rsid w:val="00647F1D"/>
    <w:rsid w:val="0065078C"/>
    <w:rsid w:val="00652B63"/>
    <w:rsid w:val="00653044"/>
    <w:rsid w:val="00653E08"/>
    <w:rsid w:val="00654F6F"/>
    <w:rsid w:val="006550DF"/>
    <w:rsid w:val="00655855"/>
    <w:rsid w:val="00656FD0"/>
    <w:rsid w:val="00661749"/>
    <w:rsid w:val="00665914"/>
    <w:rsid w:val="00665F91"/>
    <w:rsid w:val="00667B11"/>
    <w:rsid w:val="00671358"/>
    <w:rsid w:val="00672679"/>
    <w:rsid w:val="00672D28"/>
    <w:rsid w:val="0067456E"/>
    <w:rsid w:val="00674A0F"/>
    <w:rsid w:val="00676528"/>
    <w:rsid w:val="006772E3"/>
    <w:rsid w:val="00680EAA"/>
    <w:rsid w:val="0068186C"/>
    <w:rsid w:val="00681B79"/>
    <w:rsid w:val="00681F58"/>
    <w:rsid w:val="00683066"/>
    <w:rsid w:val="00690803"/>
    <w:rsid w:val="00690A8E"/>
    <w:rsid w:val="00690DC6"/>
    <w:rsid w:val="00690DC8"/>
    <w:rsid w:val="006925D5"/>
    <w:rsid w:val="00695DAD"/>
    <w:rsid w:val="006A1B2F"/>
    <w:rsid w:val="006A200E"/>
    <w:rsid w:val="006A21BD"/>
    <w:rsid w:val="006A2BC8"/>
    <w:rsid w:val="006A2F5D"/>
    <w:rsid w:val="006A3057"/>
    <w:rsid w:val="006B1D7A"/>
    <w:rsid w:val="006B394C"/>
    <w:rsid w:val="006B52D0"/>
    <w:rsid w:val="006B557A"/>
    <w:rsid w:val="006B6DD1"/>
    <w:rsid w:val="006B6E03"/>
    <w:rsid w:val="006B78BB"/>
    <w:rsid w:val="006B7D88"/>
    <w:rsid w:val="006C09C7"/>
    <w:rsid w:val="006C1DEC"/>
    <w:rsid w:val="006C4A08"/>
    <w:rsid w:val="006C6795"/>
    <w:rsid w:val="006C75E3"/>
    <w:rsid w:val="006D04C5"/>
    <w:rsid w:val="006D1562"/>
    <w:rsid w:val="006D41A4"/>
    <w:rsid w:val="006D78E4"/>
    <w:rsid w:val="006E011D"/>
    <w:rsid w:val="006F0070"/>
    <w:rsid w:val="006F09C2"/>
    <w:rsid w:val="006F0BDE"/>
    <w:rsid w:val="006F0CF5"/>
    <w:rsid w:val="006F1335"/>
    <w:rsid w:val="006F7E65"/>
    <w:rsid w:val="00700E63"/>
    <w:rsid w:val="00701F2D"/>
    <w:rsid w:val="0070289A"/>
    <w:rsid w:val="007034D2"/>
    <w:rsid w:val="00706A67"/>
    <w:rsid w:val="00710884"/>
    <w:rsid w:val="00710962"/>
    <w:rsid w:val="00712738"/>
    <w:rsid w:val="00712E75"/>
    <w:rsid w:val="00713DD7"/>
    <w:rsid w:val="00714877"/>
    <w:rsid w:val="00715476"/>
    <w:rsid w:val="00715EE2"/>
    <w:rsid w:val="007229B7"/>
    <w:rsid w:val="00723681"/>
    <w:rsid w:val="00723B31"/>
    <w:rsid w:val="00723F4C"/>
    <w:rsid w:val="0072406F"/>
    <w:rsid w:val="00724F2B"/>
    <w:rsid w:val="007262D8"/>
    <w:rsid w:val="007337D3"/>
    <w:rsid w:val="00733FEE"/>
    <w:rsid w:val="0073464C"/>
    <w:rsid w:val="00740B5A"/>
    <w:rsid w:val="00744160"/>
    <w:rsid w:val="00744A97"/>
    <w:rsid w:val="0074652D"/>
    <w:rsid w:val="00746F56"/>
    <w:rsid w:val="007543B1"/>
    <w:rsid w:val="00755586"/>
    <w:rsid w:val="007557F0"/>
    <w:rsid w:val="00757991"/>
    <w:rsid w:val="00757C30"/>
    <w:rsid w:val="00761C6C"/>
    <w:rsid w:val="00762DFA"/>
    <w:rsid w:val="00763A08"/>
    <w:rsid w:val="007643C8"/>
    <w:rsid w:val="00765F29"/>
    <w:rsid w:val="00771282"/>
    <w:rsid w:val="00772790"/>
    <w:rsid w:val="00774622"/>
    <w:rsid w:val="0077568C"/>
    <w:rsid w:val="00776BCE"/>
    <w:rsid w:val="00776EC7"/>
    <w:rsid w:val="00782E8A"/>
    <w:rsid w:val="00787B24"/>
    <w:rsid w:val="007918CA"/>
    <w:rsid w:val="007929CF"/>
    <w:rsid w:val="0079314E"/>
    <w:rsid w:val="00794738"/>
    <w:rsid w:val="00794DC5"/>
    <w:rsid w:val="007964D5"/>
    <w:rsid w:val="007A0ABB"/>
    <w:rsid w:val="007A0D6D"/>
    <w:rsid w:val="007A225D"/>
    <w:rsid w:val="007A2FE5"/>
    <w:rsid w:val="007A350F"/>
    <w:rsid w:val="007A6410"/>
    <w:rsid w:val="007B09A5"/>
    <w:rsid w:val="007B09F0"/>
    <w:rsid w:val="007B2387"/>
    <w:rsid w:val="007B23B2"/>
    <w:rsid w:val="007B3BA8"/>
    <w:rsid w:val="007B5A25"/>
    <w:rsid w:val="007C0DD2"/>
    <w:rsid w:val="007C445D"/>
    <w:rsid w:val="007C508E"/>
    <w:rsid w:val="007C690E"/>
    <w:rsid w:val="007C78D0"/>
    <w:rsid w:val="007D0B68"/>
    <w:rsid w:val="007D2715"/>
    <w:rsid w:val="007D520B"/>
    <w:rsid w:val="007D52DB"/>
    <w:rsid w:val="007D6094"/>
    <w:rsid w:val="007E4C10"/>
    <w:rsid w:val="007F1B76"/>
    <w:rsid w:val="007F6EA8"/>
    <w:rsid w:val="007F6F9C"/>
    <w:rsid w:val="008008E4"/>
    <w:rsid w:val="008009D5"/>
    <w:rsid w:val="008033FC"/>
    <w:rsid w:val="0080612D"/>
    <w:rsid w:val="0080620B"/>
    <w:rsid w:val="008121F7"/>
    <w:rsid w:val="00812328"/>
    <w:rsid w:val="00813BD7"/>
    <w:rsid w:val="00820CB2"/>
    <w:rsid w:val="00821946"/>
    <w:rsid w:val="00821C23"/>
    <w:rsid w:val="00824369"/>
    <w:rsid w:val="008270E5"/>
    <w:rsid w:val="00830966"/>
    <w:rsid w:val="00831E2F"/>
    <w:rsid w:val="008348E6"/>
    <w:rsid w:val="00836531"/>
    <w:rsid w:val="00841EF7"/>
    <w:rsid w:val="008441E5"/>
    <w:rsid w:val="00844D51"/>
    <w:rsid w:val="00845AEF"/>
    <w:rsid w:val="008463F7"/>
    <w:rsid w:val="00846415"/>
    <w:rsid w:val="008471FA"/>
    <w:rsid w:val="0085046F"/>
    <w:rsid w:val="008514A7"/>
    <w:rsid w:val="008529FB"/>
    <w:rsid w:val="00852C3C"/>
    <w:rsid w:val="00852F6C"/>
    <w:rsid w:val="00853D2D"/>
    <w:rsid w:val="008570D1"/>
    <w:rsid w:val="00861037"/>
    <w:rsid w:val="00872234"/>
    <w:rsid w:val="0087369E"/>
    <w:rsid w:val="008737DF"/>
    <w:rsid w:val="00875097"/>
    <w:rsid w:val="00886492"/>
    <w:rsid w:val="0088768B"/>
    <w:rsid w:val="00890A43"/>
    <w:rsid w:val="0089208C"/>
    <w:rsid w:val="008923B3"/>
    <w:rsid w:val="00893D66"/>
    <w:rsid w:val="00894969"/>
    <w:rsid w:val="00895383"/>
    <w:rsid w:val="0089639F"/>
    <w:rsid w:val="008A24A0"/>
    <w:rsid w:val="008A30E4"/>
    <w:rsid w:val="008A3815"/>
    <w:rsid w:val="008A39F9"/>
    <w:rsid w:val="008A4EA4"/>
    <w:rsid w:val="008A6411"/>
    <w:rsid w:val="008A7FD8"/>
    <w:rsid w:val="008B0722"/>
    <w:rsid w:val="008B091B"/>
    <w:rsid w:val="008B0CA4"/>
    <w:rsid w:val="008B0E3F"/>
    <w:rsid w:val="008B204A"/>
    <w:rsid w:val="008B318B"/>
    <w:rsid w:val="008B42BC"/>
    <w:rsid w:val="008B5577"/>
    <w:rsid w:val="008B64D5"/>
    <w:rsid w:val="008C14FC"/>
    <w:rsid w:val="008C2635"/>
    <w:rsid w:val="008C467C"/>
    <w:rsid w:val="008C547A"/>
    <w:rsid w:val="008C70FE"/>
    <w:rsid w:val="008D2544"/>
    <w:rsid w:val="008D2D25"/>
    <w:rsid w:val="008D437F"/>
    <w:rsid w:val="008D54C4"/>
    <w:rsid w:val="008D6007"/>
    <w:rsid w:val="008D6EC4"/>
    <w:rsid w:val="008D7764"/>
    <w:rsid w:val="008E2A57"/>
    <w:rsid w:val="008E4C57"/>
    <w:rsid w:val="008E6D61"/>
    <w:rsid w:val="008F477E"/>
    <w:rsid w:val="008F6BBB"/>
    <w:rsid w:val="00900374"/>
    <w:rsid w:val="00901F53"/>
    <w:rsid w:val="009058AC"/>
    <w:rsid w:val="00911CAF"/>
    <w:rsid w:val="00914B94"/>
    <w:rsid w:val="00914E84"/>
    <w:rsid w:val="00923DD7"/>
    <w:rsid w:val="009269E3"/>
    <w:rsid w:val="00933A08"/>
    <w:rsid w:val="00935337"/>
    <w:rsid w:val="00936C31"/>
    <w:rsid w:val="00940AD0"/>
    <w:rsid w:val="00940B69"/>
    <w:rsid w:val="00942C11"/>
    <w:rsid w:val="009438AF"/>
    <w:rsid w:val="0094467C"/>
    <w:rsid w:val="00944F9D"/>
    <w:rsid w:val="0094777C"/>
    <w:rsid w:val="00947C19"/>
    <w:rsid w:val="00950ABA"/>
    <w:rsid w:val="0095414A"/>
    <w:rsid w:val="00954442"/>
    <w:rsid w:val="00960242"/>
    <w:rsid w:val="00964AE3"/>
    <w:rsid w:val="009702BB"/>
    <w:rsid w:val="00974AB3"/>
    <w:rsid w:val="00977382"/>
    <w:rsid w:val="009802E8"/>
    <w:rsid w:val="00980308"/>
    <w:rsid w:val="00982D95"/>
    <w:rsid w:val="0098462D"/>
    <w:rsid w:val="00985A88"/>
    <w:rsid w:val="00987914"/>
    <w:rsid w:val="00991AD3"/>
    <w:rsid w:val="00991E90"/>
    <w:rsid w:val="009A24DA"/>
    <w:rsid w:val="009A4DD2"/>
    <w:rsid w:val="009B092E"/>
    <w:rsid w:val="009B0B00"/>
    <w:rsid w:val="009B1773"/>
    <w:rsid w:val="009B4501"/>
    <w:rsid w:val="009B4A20"/>
    <w:rsid w:val="009B7EF3"/>
    <w:rsid w:val="009C0024"/>
    <w:rsid w:val="009C2F29"/>
    <w:rsid w:val="009C5857"/>
    <w:rsid w:val="009C6059"/>
    <w:rsid w:val="009D472F"/>
    <w:rsid w:val="009E4191"/>
    <w:rsid w:val="009E513E"/>
    <w:rsid w:val="009E55CB"/>
    <w:rsid w:val="009E717E"/>
    <w:rsid w:val="009F3EC8"/>
    <w:rsid w:val="009F6B8A"/>
    <w:rsid w:val="00A0467C"/>
    <w:rsid w:val="00A0778F"/>
    <w:rsid w:val="00A11E6C"/>
    <w:rsid w:val="00A20EDE"/>
    <w:rsid w:val="00A22653"/>
    <w:rsid w:val="00A22B19"/>
    <w:rsid w:val="00A26EB9"/>
    <w:rsid w:val="00A272A8"/>
    <w:rsid w:val="00A27B31"/>
    <w:rsid w:val="00A309A8"/>
    <w:rsid w:val="00A32A48"/>
    <w:rsid w:val="00A32FCC"/>
    <w:rsid w:val="00A35EA6"/>
    <w:rsid w:val="00A365C9"/>
    <w:rsid w:val="00A36C55"/>
    <w:rsid w:val="00A41C80"/>
    <w:rsid w:val="00A46CE8"/>
    <w:rsid w:val="00A50996"/>
    <w:rsid w:val="00A51D41"/>
    <w:rsid w:val="00A54F4D"/>
    <w:rsid w:val="00A5595A"/>
    <w:rsid w:val="00A57628"/>
    <w:rsid w:val="00A6238D"/>
    <w:rsid w:val="00A650FE"/>
    <w:rsid w:val="00A70BDC"/>
    <w:rsid w:val="00A717AA"/>
    <w:rsid w:val="00A728B7"/>
    <w:rsid w:val="00A72919"/>
    <w:rsid w:val="00A72D67"/>
    <w:rsid w:val="00A77B2C"/>
    <w:rsid w:val="00A809B8"/>
    <w:rsid w:val="00A818E4"/>
    <w:rsid w:val="00A8609E"/>
    <w:rsid w:val="00A86BBA"/>
    <w:rsid w:val="00A87D7D"/>
    <w:rsid w:val="00A944BC"/>
    <w:rsid w:val="00A94A0F"/>
    <w:rsid w:val="00A95EEE"/>
    <w:rsid w:val="00A969E2"/>
    <w:rsid w:val="00A97D48"/>
    <w:rsid w:val="00AA055D"/>
    <w:rsid w:val="00AA0888"/>
    <w:rsid w:val="00AA4141"/>
    <w:rsid w:val="00AA5354"/>
    <w:rsid w:val="00AA58E7"/>
    <w:rsid w:val="00AA6A38"/>
    <w:rsid w:val="00AA731E"/>
    <w:rsid w:val="00AB50F8"/>
    <w:rsid w:val="00AB6CB3"/>
    <w:rsid w:val="00AB7071"/>
    <w:rsid w:val="00AC3F95"/>
    <w:rsid w:val="00AC4AB0"/>
    <w:rsid w:val="00AD09A1"/>
    <w:rsid w:val="00AD31DA"/>
    <w:rsid w:val="00AE23D9"/>
    <w:rsid w:val="00AE28FE"/>
    <w:rsid w:val="00AE53C0"/>
    <w:rsid w:val="00AE6D6A"/>
    <w:rsid w:val="00AF0F1B"/>
    <w:rsid w:val="00AF1A51"/>
    <w:rsid w:val="00AF23B6"/>
    <w:rsid w:val="00AF27F5"/>
    <w:rsid w:val="00AF2D50"/>
    <w:rsid w:val="00AF32E1"/>
    <w:rsid w:val="00B002A1"/>
    <w:rsid w:val="00B016D6"/>
    <w:rsid w:val="00B02E2A"/>
    <w:rsid w:val="00B040E8"/>
    <w:rsid w:val="00B05991"/>
    <w:rsid w:val="00B05C09"/>
    <w:rsid w:val="00B060BF"/>
    <w:rsid w:val="00B06853"/>
    <w:rsid w:val="00B0734C"/>
    <w:rsid w:val="00B10747"/>
    <w:rsid w:val="00B11C17"/>
    <w:rsid w:val="00B1296F"/>
    <w:rsid w:val="00B12EB4"/>
    <w:rsid w:val="00B13C00"/>
    <w:rsid w:val="00B1693E"/>
    <w:rsid w:val="00B171AD"/>
    <w:rsid w:val="00B20290"/>
    <w:rsid w:val="00B22001"/>
    <w:rsid w:val="00B23741"/>
    <w:rsid w:val="00B25045"/>
    <w:rsid w:val="00B25C03"/>
    <w:rsid w:val="00B26444"/>
    <w:rsid w:val="00B3076E"/>
    <w:rsid w:val="00B31AF6"/>
    <w:rsid w:val="00B32C8F"/>
    <w:rsid w:val="00B33E85"/>
    <w:rsid w:val="00B35292"/>
    <w:rsid w:val="00B400CF"/>
    <w:rsid w:val="00B403EB"/>
    <w:rsid w:val="00B40634"/>
    <w:rsid w:val="00B42CED"/>
    <w:rsid w:val="00B46814"/>
    <w:rsid w:val="00B46A06"/>
    <w:rsid w:val="00B47B2B"/>
    <w:rsid w:val="00B53225"/>
    <w:rsid w:val="00B5499A"/>
    <w:rsid w:val="00B558D3"/>
    <w:rsid w:val="00B56AAC"/>
    <w:rsid w:val="00B5772D"/>
    <w:rsid w:val="00B61369"/>
    <w:rsid w:val="00B646D5"/>
    <w:rsid w:val="00B65EC0"/>
    <w:rsid w:val="00B679A9"/>
    <w:rsid w:val="00B7691C"/>
    <w:rsid w:val="00B85AB7"/>
    <w:rsid w:val="00B91FC9"/>
    <w:rsid w:val="00B93463"/>
    <w:rsid w:val="00B93DEA"/>
    <w:rsid w:val="00B9434E"/>
    <w:rsid w:val="00B94CEE"/>
    <w:rsid w:val="00B96343"/>
    <w:rsid w:val="00B979A2"/>
    <w:rsid w:val="00B97C2D"/>
    <w:rsid w:val="00B97C5D"/>
    <w:rsid w:val="00BA1026"/>
    <w:rsid w:val="00BA68E4"/>
    <w:rsid w:val="00BA71A3"/>
    <w:rsid w:val="00BB02E7"/>
    <w:rsid w:val="00BB15A1"/>
    <w:rsid w:val="00BB43AE"/>
    <w:rsid w:val="00BB5A42"/>
    <w:rsid w:val="00BB6523"/>
    <w:rsid w:val="00BC0C8E"/>
    <w:rsid w:val="00BC10A5"/>
    <w:rsid w:val="00BC2188"/>
    <w:rsid w:val="00BC6388"/>
    <w:rsid w:val="00BC6D0A"/>
    <w:rsid w:val="00BD3E6D"/>
    <w:rsid w:val="00BD708A"/>
    <w:rsid w:val="00BD79C1"/>
    <w:rsid w:val="00BE0A17"/>
    <w:rsid w:val="00BE1A11"/>
    <w:rsid w:val="00BE1C07"/>
    <w:rsid w:val="00BE2DF0"/>
    <w:rsid w:val="00BE6895"/>
    <w:rsid w:val="00BF59F5"/>
    <w:rsid w:val="00BF7313"/>
    <w:rsid w:val="00C04871"/>
    <w:rsid w:val="00C04D82"/>
    <w:rsid w:val="00C110C9"/>
    <w:rsid w:val="00C1147B"/>
    <w:rsid w:val="00C20AFD"/>
    <w:rsid w:val="00C25F5F"/>
    <w:rsid w:val="00C27E84"/>
    <w:rsid w:val="00C336F6"/>
    <w:rsid w:val="00C33F3B"/>
    <w:rsid w:val="00C34375"/>
    <w:rsid w:val="00C36511"/>
    <w:rsid w:val="00C36881"/>
    <w:rsid w:val="00C40078"/>
    <w:rsid w:val="00C47658"/>
    <w:rsid w:val="00C51BEE"/>
    <w:rsid w:val="00C52EA3"/>
    <w:rsid w:val="00C53585"/>
    <w:rsid w:val="00C5413F"/>
    <w:rsid w:val="00C54494"/>
    <w:rsid w:val="00C603A8"/>
    <w:rsid w:val="00C614C8"/>
    <w:rsid w:val="00C61AF5"/>
    <w:rsid w:val="00C6428E"/>
    <w:rsid w:val="00C66DA8"/>
    <w:rsid w:val="00C70FDC"/>
    <w:rsid w:val="00C71523"/>
    <w:rsid w:val="00C72DC9"/>
    <w:rsid w:val="00C73835"/>
    <w:rsid w:val="00C73BD9"/>
    <w:rsid w:val="00C8224A"/>
    <w:rsid w:val="00C93BE7"/>
    <w:rsid w:val="00C94986"/>
    <w:rsid w:val="00C95D48"/>
    <w:rsid w:val="00CA0F68"/>
    <w:rsid w:val="00CA11C1"/>
    <w:rsid w:val="00CA1C48"/>
    <w:rsid w:val="00CA3494"/>
    <w:rsid w:val="00CA34BB"/>
    <w:rsid w:val="00CA5265"/>
    <w:rsid w:val="00CA5E1B"/>
    <w:rsid w:val="00CA6AD6"/>
    <w:rsid w:val="00CB0F3B"/>
    <w:rsid w:val="00CB6148"/>
    <w:rsid w:val="00CB6DDB"/>
    <w:rsid w:val="00CC017E"/>
    <w:rsid w:val="00CC5885"/>
    <w:rsid w:val="00CD1D9F"/>
    <w:rsid w:val="00CD20D7"/>
    <w:rsid w:val="00CD4240"/>
    <w:rsid w:val="00CE214F"/>
    <w:rsid w:val="00CE2761"/>
    <w:rsid w:val="00CE3956"/>
    <w:rsid w:val="00CE475F"/>
    <w:rsid w:val="00CE62C2"/>
    <w:rsid w:val="00CE644B"/>
    <w:rsid w:val="00CE722B"/>
    <w:rsid w:val="00CE7421"/>
    <w:rsid w:val="00CE76F6"/>
    <w:rsid w:val="00CF126F"/>
    <w:rsid w:val="00CF1A39"/>
    <w:rsid w:val="00CF668F"/>
    <w:rsid w:val="00D031FC"/>
    <w:rsid w:val="00D059D2"/>
    <w:rsid w:val="00D06B35"/>
    <w:rsid w:val="00D06DF9"/>
    <w:rsid w:val="00D11FCB"/>
    <w:rsid w:val="00D12ED8"/>
    <w:rsid w:val="00D14856"/>
    <w:rsid w:val="00D164EC"/>
    <w:rsid w:val="00D20CBA"/>
    <w:rsid w:val="00D20D71"/>
    <w:rsid w:val="00D20E73"/>
    <w:rsid w:val="00D248CE"/>
    <w:rsid w:val="00D25075"/>
    <w:rsid w:val="00D30701"/>
    <w:rsid w:val="00D32D38"/>
    <w:rsid w:val="00D3312B"/>
    <w:rsid w:val="00D3339E"/>
    <w:rsid w:val="00D3355A"/>
    <w:rsid w:val="00D34518"/>
    <w:rsid w:val="00D35C90"/>
    <w:rsid w:val="00D368D6"/>
    <w:rsid w:val="00D43E83"/>
    <w:rsid w:val="00D474AF"/>
    <w:rsid w:val="00D4783E"/>
    <w:rsid w:val="00D55595"/>
    <w:rsid w:val="00D5568D"/>
    <w:rsid w:val="00D5794D"/>
    <w:rsid w:val="00D57E8E"/>
    <w:rsid w:val="00D6009C"/>
    <w:rsid w:val="00D62EBF"/>
    <w:rsid w:val="00D66C9E"/>
    <w:rsid w:val="00D74440"/>
    <w:rsid w:val="00D748E2"/>
    <w:rsid w:val="00D75832"/>
    <w:rsid w:val="00D7601B"/>
    <w:rsid w:val="00D76804"/>
    <w:rsid w:val="00D8012C"/>
    <w:rsid w:val="00D837BB"/>
    <w:rsid w:val="00D8478C"/>
    <w:rsid w:val="00D8479D"/>
    <w:rsid w:val="00D87F0F"/>
    <w:rsid w:val="00D90FB5"/>
    <w:rsid w:val="00D95220"/>
    <w:rsid w:val="00DA5A40"/>
    <w:rsid w:val="00DA7540"/>
    <w:rsid w:val="00DB1767"/>
    <w:rsid w:val="00DB44B8"/>
    <w:rsid w:val="00DC03B8"/>
    <w:rsid w:val="00DC114A"/>
    <w:rsid w:val="00DC576D"/>
    <w:rsid w:val="00DC7253"/>
    <w:rsid w:val="00DD1B3F"/>
    <w:rsid w:val="00DD1C73"/>
    <w:rsid w:val="00DD1E0A"/>
    <w:rsid w:val="00DD663E"/>
    <w:rsid w:val="00DE37C0"/>
    <w:rsid w:val="00DE7DD0"/>
    <w:rsid w:val="00DF2FF2"/>
    <w:rsid w:val="00DF342B"/>
    <w:rsid w:val="00DF44B8"/>
    <w:rsid w:val="00DF463E"/>
    <w:rsid w:val="00E00405"/>
    <w:rsid w:val="00E00876"/>
    <w:rsid w:val="00E018A6"/>
    <w:rsid w:val="00E048E7"/>
    <w:rsid w:val="00E10B16"/>
    <w:rsid w:val="00E150B3"/>
    <w:rsid w:val="00E16146"/>
    <w:rsid w:val="00E17007"/>
    <w:rsid w:val="00E21F3E"/>
    <w:rsid w:val="00E22707"/>
    <w:rsid w:val="00E22D5F"/>
    <w:rsid w:val="00E271BE"/>
    <w:rsid w:val="00E27F75"/>
    <w:rsid w:val="00E31A9C"/>
    <w:rsid w:val="00E340D2"/>
    <w:rsid w:val="00E368AD"/>
    <w:rsid w:val="00E4200C"/>
    <w:rsid w:val="00E4272C"/>
    <w:rsid w:val="00E439A1"/>
    <w:rsid w:val="00E46142"/>
    <w:rsid w:val="00E50B5F"/>
    <w:rsid w:val="00E515F6"/>
    <w:rsid w:val="00E5172E"/>
    <w:rsid w:val="00E54117"/>
    <w:rsid w:val="00E54FD1"/>
    <w:rsid w:val="00E55558"/>
    <w:rsid w:val="00E60435"/>
    <w:rsid w:val="00E60664"/>
    <w:rsid w:val="00E61AA2"/>
    <w:rsid w:val="00E6228D"/>
    <w:rsid w:val="00E6234B"/>
    <w:rsid w:val="00E62E1C"/>
    <w:rsid w:val="00E6454A"/>
    <w:rsid w:val="00E64DBF"/>
    <w:rsid w:val="00E65027"/>
    <w:rsid w:val="00E761CA"/>
    <w:rsid w:val="00E83BD7"/>
    <w:rsid w:val="00E85CFE"/>
    <w:rsid w:val="00E86339"/>
    <w:rsid w:val="00E87428"/>
    <w:rsid w:val="00E90525"/>
    <w:rsid w:val="00E915B2"/>
    <w:rsid w:val="00E92F9C"/>
    <w:rsid w:val="00E936A1"/>
    <w:rsid w:val="00E9430E"/>
    <w:rsid w:val="00E95C87"/>
    <w:rsid w:val="00E964B4"/>
    <w:rsid w:val="00E96787"/>
    <w:rsid w:val="00E97DD5"/>
    <w:rsid w:val="00EA0EF4"/>
    <w:rsid w:val="00EA367A"/>
    <w:rsid w:val="00EA6B81"/>
    <w:rsid w:val="00EB19E4"/>
    <w:rsid w:val="00EB4D80"/>
    <w:rsid w:val="00EB525A"/>
    <w:rsid w:val="00EB59F4"/>
    <w:rsid w:val="00EB69B8"/>
    <w:rsid w:val="00EC3123"/>
    <w:rsid w:val="00EC33C7"/>
    <w:rsid w:val="00EC47F4"/>
    <w:rsid w:val="00EC506C"/>
    <w:rsid w:val="00EC5EB0"/>
    <w:rsid w:val="00EC6212"/>
    <w:rsid w:val="00EC6797"/>
    <w:rsid w:val="00ED1FF5"/>
    <w:rsid w:val="00ED415D"/>
    <w:rsid w:val="00ED5FC5"/>
    <w:rsid w:val="00ED6051"/>
    <w:rsid w:val="00EE272F"/>
    <w:rsid w:val="00EE5B3A"/>
    <w:rsid w:val="00EE5FDA"/>
    <w:rsid w:val="00EE62A1"/>
    <w:rsid w:val="00EE62E2"/>
    <w:rsid w:val="00EE7232"/>
    <w:rsid w:val="00EF152D"/>
    <w:rsid w:val="00EF3D29"/>
    <w:rsid w:val="00EF3D87"/>
    <w:rsid w:val="00EF4327"/>
    <w:rsid w:val="00EF6618"/>
    <w:rsid w:val="00F0555D"/>
    <w:rsid w:val="00F079D2"/>
    <w:rsid w:val="00F10AED"/>
    <w:rsid w:val="00F11019"/>
    <w:rsid w:val="00F1156C"/>
    <w:rsid w:val="00F1254D"/>
    <w:rsid w:val="00F130F9"/>
    <w:rsid w:val="00F16410"/>
    <w:rsid w:val="00F20DEF"/>
    <w:rsid w:val="00F22DA8"/>
    <w:rsid w:val="00F24FE0"/>
    <w:rsid w:val="00F34884"/>
    <w:rsid w:val="00F37388"/>
    <w:rsid w:val="00F41087"/>
    <w:rsid w:val="00F4257D"/>
    <w:rsid w:val="00F45333"/>
    <w:rsid w:val="00F45B4A"/>
    <w:rsid w:val="00F4624A"/>
    <w:rsid w:val="00F46620"/>
    <w:rsid w:val="00F47624"/>
    <w:rsid w:val="00F500A2"/>
    <w:rsid w:val="00F55E93"/>
    <w:rsid w:val="00F57B72"/>
    <w:rsid w:val="00F641B8"/>
    <w:rsid w:val="00F64318"/>
    <w:rsid w:val="00F6561E"/>
    <w:rsid w:val="00F65FEB"/>
    <w:rsid w:val="00F67346"/>
    <w:rsid w:val="00F7041E"/>
    <w:rsid w:val="00F71BDC"/>
    <w:rsid w:val="00F741C7"/>
    <w:rsid w:val="00F75DAF"/>
    <w:rsid w:val="00F77212"/>
    <w:rsid w:val="00F81DB6"/>
    <w:rsid w:val="00F82D52"/>
    <w:rsid w:val="00F83071"/>
    <w:rsid w:val="00F8332A"/>
    <w:rsid w:val="00F83B07"/>
    <w:rsid w:val="00F84F1A"/>
    <w:rsid w:val="00F85BB4"/>
    <w:rsid w:val="00F87894"/>
    <w:rsid w:val="00F9035C"/>
    <w:rsid w:val="00F90C46"/>
    <w:rsid w:val="00F90E7D"/>
    <w:rsid w:val="00F93F22"/>
    <w:rsid w:val="00F950C9"/>
    <w:rsid w:val="00FA1296"/>
    <w:rsid w:val="00FA151C"/>
    <w:rsid w:val="00FA419E"/>
    <w:rsid w:val="00FA4B75"/>
    <w:rsid w:val="00FA7D47"/>
    <w:rsid w:val="00FB0D87"/>
    <w:rsid w:val="00FB1CBD"/>
    <w:rsid w:val="00FB2B1D"/>
    <w:rsid w:val="00FB5157"/>
    <w:rsid w:val="00FC0E04"/>
    <w:rsid w:val="00FC1F6C"/>
    <w:rsid w:val="00FC231D"/>
    <w:rsid w:val="00FC2CE5"/>
    <w:rsid w:val="00FC49A4"/>
    <w:rsid w:val="00FC4B30"/>
    <w:rsid w:val="00FC50CE"/>
    <w:rsid w:val="00FC62A3"/>
    <w:rsid w:val="00FC66F4"/>
    <w:rsid w:val="00FC7421"/>
    <w:rsid w:val="00FC778A"/>
    <w:rsid w:val="00FD04F3"/>
    <w:rsid w:val="00FD1BEE"/>
    <w:rsid w:val="00FD2F27"/>
    <w:rsid w:val="00FD3B3D"/>
    <w:rsid w:val="00FD6822"/>
    <w:rsid w:val="00FD6AF9"/>
    <w:rsid w:val="00FD72B5"/>
    <w:rsid w:val="00FD7B26"/>
    <w:rsid w:val="00FE0423"/>
    <w:rsid w:val="00FE0C18"/>
    <w:rsid w:val="00FE5106"/>
    <w:rsid w:val="00FF07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6C51C4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757C30"/>
    <w:pPr>
      <w:widowControl/>
      <w:jc w:val="left"/>
      <w:outlineLvl w:val="0"/>
    </w:pPr>
    <w:rPr>
      <w:sz w:val="28"/>
    </w:rPr>
  </w:style>
  <w:style w:type="paragraph" w:styleId="2">
    <w:name w:val="heading 2"/>
    <w:basedOn w:val="1"/>
    <w:next w:val="a"/>
    <w:link w:val="20"/>
    <w:uiPriority w:val="9"/>
    <w:unhideWhenUsed/>
    <w:qFormat/>
    <w:rsid w:val="00757C30"/>
    <w:pPr>
      <w:outlineLvl w:val="1"/>
    </w:pPr>
    <w:rPr>
      <w:rFonts w:asciiTheme="majorEastAsia"/>
    </w:rPr>
  </w:style>
  <w:style w:type="paragraph" w:styleId="3">
    <w:name w:val="heading 3"/>
    <w:basedOn w:val="2"/>
    <w:next w:val="a"/>
    <w:link w:val="30"/>
    <w:uiPriority w:val="9"/>
    <w:unhideWhenUsed/>
    <w:qFormat/>
    <w:rsid w:val="00BE0A17"/>
    <w:pPr>
      <w:outlineLvl w:val="2"/>
    </w:pPr>
    <w:rPr>
      <w:rFonts w:ascii="ＭＳ ゴシック" w:eastAsia="ＭＳ ゴシック" w:hAnsi="ＭＳ ゴシック"/>
      <w:spacing w:val="1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757C30"/>
    <w:rPr>
      <w:sz w:val="28"/>
    </w:rPr>
  </w:style>
  <w:style w:type="character" w:customStyle="1" w:styleId="20">
    <w:name w:val="見出し 2 (文字)"/>
    <w:basedOn w:val="a0"/>
    <w:link w:val="2"/>
    <w:uiPriority w:val="9"/>
    <w:rsid w:val="00757C30"/>
    <w:rPr>
      <w:rFonts w:asciiTheme="majorEastAsia" w:eastAsiaTheme="majorEastAsia" w:hAnsiTheme="majorHAnsi" w:cstheme="majorBidi"/>
      <w:sz w:val="28"/>
      <w:szCs w:val="24"/>
    </w:rPr>
  </w:style>
  <w:style w:type="paragraph" w:styleId="a3">
    <w:name w:val="TOC Heading"/>
    <w:basedOn w:val="1"/>
    <w:next w:val="a"/>
    <w:uiPriority w:val="39"/>
    <w:unhideWhenUsed/>
    <w:qFormat/>
    <w:rsid w:val="00E515F6"/>
    <w:pPr>
      <w:keepLines/>
      <w:spacing w:before="480" w:line="276" w:lineRule="auto"/>
      <w:outlineLvl w:val="9"/>
    </w:pPr>
    <w:rPr>
      <w:b/>
      <w:bCs/>
      <w:color w:val="365F91" w:themeColor="accent1" w:themeShade="BF"/>
      <w:kern w:val="0"/>
      <w:szCs w:val="28"/>
    </w:rPr>
  </w:style>
  <w:style w:type="paragraph" w:styleId="11">
    <w:name w:val="toc 1"/>
    <w:basedOn w:val="a"/>
    <w:next w:val="a"/>
    <w:autoRedefine/>
    <w:uiPriority w:val="39"/>
    <w:unhideWhenUsed/>
    <w:rsid w:val="00923DD7"/>
    <w:pPr>
      <w:tabs>
        <w:tab w:val="right" w:leader="dot" w:pos="9060"/>
      </w:tabs>
      <w:ind w:firstLineChars="150" w:firstLine="420"/>
      <w:jc w:val="left"/>
    </w:pPr>
    <w:rPr>
      <w:rFonts w:asciiTheme="minorEastAsia" w:hAnsiTheme="minorEastAsia"/>
      <w:noProof/>
      <w:sz w:val="22"/>
    </w:rPr>
  </w:style>
  <w:style w:type="paragraph" w:styleId="21">
    <w:name w:val="toc 2"/>
    <w:basedOn w:val="a"/>
    <w:next w:val="a"/>
    <w:autoRedefine/>
    <w:uiPriority w:val="39"/>
    <w:unhideWhenUsed/>
    <w:rsid w:val="0027763C"/>
    <w:pPr>
      <w:tabs>
        <w:tab w:val="right" w:leader="dot" w:pos="9060"/>
      </w:tabs>
      <w:ind w:leftChars="302" w:left="1373" w:hangingChars="336" w:hanging="739"/>
      <w:jc w:val="left"/>
    </w:pPr>
    <w:rPr>
      <w:rFonts w:asciiTheme="minorEastAsia" w:hAnsiTheme="minorEastAsia"/>
      <w:noProof/>
      <w:sz w:val="22"/>
    </w:rPr>
  </w:style>
  <w:style w:type="character" w:styleId="a4">
    <w:name w:val="Hyperlink"/>
    <w:basedOn w:val="a0"/>
    <w:uiPriority w:val="99"/>
    <w:unhideWhenUsed/>
    <w:rsid w:val="00E515F6"/>
    <w:rPr>
      <w:color w:val="0000FF" w:themeColor="hyperlink"/>
      <w:u w:val="single"/>
    </w:rPr>
  </w:style>
  <w:style w:type="paragraph" w:styleId="a5">
    <w:name w:val="Balloon Text"/>
    <w:basedOn w:val="a"/>
    <w:link w:val="a6"/>
    <w:uiPriority w:val="99"/>
    <w:semiHidden/>
    <w:unhideWhenUsed/>
    <w:rsid w:val="00E515F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E515F6"/>
    <w:rPr>
      <w:rFonts w:asciiTheme="majorHAnsi" w:eastAsiaTheme="majorEastAsia" w:hAnsiTheme="majorHAnsi" w:cstheme="majorBidi"/>
      <w:sz w:val="18"/>
      <w:szCs w:val="18"/>
    </w:rPr>
  </w:style>
  <w:style w:type="paragraph" w:styleId="a7">
    <w:name w:val="header"/>
    <w:basedOn w:val="a"/>
    <w:link w:val="a8"/>
    <w:uiPriority w:val="99"/>
    <w:unhideWhenUsed/>
    <w:rsid w:val="00E515F6"/>
    <w:pPr>
      <w:tabs>
        <w:tab w:val="center" w:pos="4252"/>
        <w:tab w:val="right" w:pos="8504"/>
      </w:tabs>
      <w:snapToGrid w:val="0"/>
    </w:pPr>
  </w:style>
  <w:style w:type="character" w:customStyle="1" w:styleId="a8">
    <w:name w:val="ヘッダー (文字)"/>
    <w:basedOn w:val="a0"/>
    <w:link w:val="a7"/>
    <w:uiPriority w:val="99"/>
    <w:rsid w:val="00E515F6"/>
  </w:style>
  <w:style w:type="paragraph" w:styleId="a9">
    <w:name w:val="footer"/>
    <w:basedOn w:val="a"/>
    <w:link w:val="aa"/>
    <w:uiPriority w:val="99"/>
    <w:unhideWhenUsed/>
    <w:rsid w:val="00E515F6"/>
    <w:pPr>
      <w:tabs>
        <w:tab w:val="center" w:pos="4252"/>
        <w:tab w:val="right" w:pos="8504"/>
      </w:tabs>
      <w:snapToGrid w:val="0"/>
    </w:pPr>
  </w:style>
  <w:style w:type="character" w:customStyle="1" w:styleId="aa">
    <w:name w:val="フッター (文字)"/>
    <w:basedOn w:val="a0"/>
    <w:link w:val="a9"/>
    <w:uiPriority w:val="99"/>
    <w:rsid w:val="00E515F6"/>
  </w:style>
  <w:style w:type="paragraph" w:styleId="ab">
    <w:name w:val="List Paragraph"/>
    <w:basedOn w:val="a"/>
    <w:uiPriority w:val="34"/>
    <w:qFormat/>
    <w:rsid w:val="003C4685"/>
    <w:pPr>
      <w:ind w:leftChars="400" w:left="840"/>
    </w:pPr>
  </w:style>
  <w:style w:type="character" w:customStyle="1" w:styleId="30">
    <w:name w:val="見出し 3 (文字)"/>
    <w:basedOn w:val="a0"/>
    <w:link w:val="3"/>
    <w:uiPriority w:val="9"/>
    <w:rsid w:val="00BE0A17"/>
    <w:rPr>
      <w:rFonts w:ascii="ＭＳ ゴシック" w:eastAsia="ＭＳ ゴシック" w:hAnsi="ＭＳ ゴシック" w:cstheme="majorBidi"/>
      <w:spacing w:val="10"/>
      <w:sz w:val="24"/>
    </w:rPr>
  </w:style>
  <w:style w:type="paragraph" w:styleId="31">
    <w:name w:val="toc 3"/>
    <w:basedOn w:val="a"/>
    <w:next w:val="a"/>
    <w:autoRedefine/>
    <w:uiPriority w:val="39"/>
    <w:unhideWhenUsed/>
    <w:rsid w:val="00E54FD1"/>
    <w:pPr>
      <w:tabs>
        <w:tab w:val="right" w:leader="dot" w:pos="9060"/>
      </w:tabs>
      <w:ind w:leftChars="302" w:left="634"/>
    </w:pPr>
    <w:rPr>
      <w:rFonts w:asciiTheme="majorEastAsia" w:hAnsiTheme="majorEastAsia"/>
      <w:noProof/>
    </w:rPr>
  </w:style>
  <w:style w:type="character" w:styleId="ac">
    <w:name w:val="annotation reference"/>
    <w:basedOn w:val="a0"/>
    <w:uiPriority w:val="99"/>
    <w:semiHidden/>
    <w:unhideWhenUsed/>
    <w:rsid w:val="001242D5"/>
    <w:rPr>
      <w:sz w:val="18"/>
      <w:szCs w:val="18"/>
    </w:rPr>
  </w:style>
  <w:style w:type="paragraph" w:styleId="ad">
    <w:name w:val="annotation text"/>
    <w:basedOn w:val="a"/>
    <w:link w:val="ae"/>
    <w:uiPriority w:val="99"/>
    <w:semiHidden/>
    <w:unhideWhenUsed/>
    <w:rsid w:val="001242D5"/>
    <w:pPr>
      <w:jc w:val="left"/>
    </w:pPr>
  </w:style>
  <w:style w:type="character" w:customStyle="1" w:styleId="ae">
    <w:name w:val="コメント文字列 (文字)"/>
    <w:basedOn w:val="a0"/>
    <w:link w:val="ad"/>
    <w:uiPriority w:val="99"/>
    <w:semiHidden/>
    <w:rsid w:val="001242D5"/>
  </w:style>
  <w:style w:type="paragraph" w:styleId="af">
    <w:name w:val="annotation subject"/>
    <w:basedOn w:val="ad"/>
    <w:next w:val="ad"/>
    <w:link w:val="af0"/>
    <w:uiPriority w:val="99"/>
    <w:semiHidden/>
    <w:unhideWhenUsed/>
    <w:rsid w:val="001242D5"/>
    <w:rPr>
      <w:b/>
      <w:bCs/>
    </w:rPr>
  </w:style>
  <w:style w:type="character" w:customStyle="1" w:styleId="af0">
    <w:name w:val="コメント内容 (文字)"/>
    <w:basedOn w:val="ae"/>
    <w:link w:val="af"/>
    <w:uiPriority w:val="99"/>
    <w:semiHidden/>
    <w:rsid w:val="001242D5"/>
    <w:rPr>
      <w:b/>
      <w:bCs/>
    </w:rPr>
  </w:style>
  <w:style w:type="paragraph" w:styleId="Web">
    <w:name w:val="Normal (Web)"/>
    <w:basedOn w:val="a"/>
    <w:uiPriority w:val="99"/>
    <w:semiHidden/>
    <w:unhideWhenUsed/>
    <w:rsid w:val="007C508E"/>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f1">
    <w:name w:val="line number"/>
    <w:basedOn w:val="a0"/>
    <w:uiPriority w:val="99"/>
    <w:semiHidden/>
    <w:unhideWhenUsed/>
    <w:rsid w:val="003A71B6"/>
  </w:style>
  <w:style w:type="paragraph" w:styleId="4">
    <w:name w:val="toc 4"/>
    <w:basedOn w:val="a"/>
    <w:next w:val="a"/>
    <w:autoRedefine/>
    <w:uiPriority w:val="39"/>
    <w:unhideWhenUsed/>
    <w:rsid w:val="00DC03B8"/>
    <w:pPr>
      <w:ind w:leftChars="300" w:left="630"/>
    </w:pPr>
  </w:style>
  <w:style w:type="paragraph" w:styleId="5">
    <w:name w:val="toc 5"/>
    <w:basedOn w:val="a"/>
    <w:next w:val="a"/>
    <w:autoRedefine/>
    <w:uiPriority w:val="39"/>
    <w:unhideWhenUsed/>
    <w:rsid w:val="00DC03B8"/>
    <w:pPr>
      <w:ind w:leftChars="400" w:left="840"/>
    </w:pPr>
  </w:style>
  <w:style w:type="paragraph" w:styleId="6">
    <w:name w:val="toc 6"/>
    <w:basedOn w:val="a"/>
    <w:next w:val="a"/>
    <w:autoRedefine/>
    <w:uiPriority w:val="39"/>
    <w:unhideWhenUsed/>
    <w:rsid w:val="00DC03B8"/>
    <w:pPr>
      <w:ind w:leftChars="500" w:left="1050"/>
    </w:pPr>
  </w:style>
  <w:style w:type="paragraph" w:styleId="7">
    <w:name w:val="toc 7"/>
    <w:basedOn w:val="a"/>
    <w:next w:val="a"/>
    <w:autoRedefine/>
    <w:uiPriority w:val="39"/>
    <w:unhideWhenUsed/>
    <w:rsid w:val="00DC03B8"/>
    <w:pPr>
      <w:ind w:leftChars="600" w:left="1260"/>
    </w:pPr>
  </w:style>
  <w:style w:type="paragraph" w:styleId="8">
    <w:name w:val="toc 8"/>
    <w:basedOn w:val="a"/>
    <w:next w:val="a"/>
    <w:autoRedefine/>
    <w:uiPriority w:val="39"/>
    <w:unhideWhenUsed/>
    <w:rsid w:val="00DC03B8"/>
    <w:pPr>
      <w:ind w:leftChars="700" w:left="1470"/>
    </w:pPr>
  </w:style>
  <w:style w:type="paragraph" w:styleId="9">
    <w:name w:val="toc 9"/>
    <w:basedOn w:val="a"/>
    <w:next w:val="a"/>
    <w:autoRedefine/>
    <w:uiPriority w:val="39"/>
    <w:unhideWhenUsed/>
    <w:rsid w:val="00DC03B8"/>
    <w:pPr>
      <w:ind w:leftChars="800" w:left="1680"/>
    </w:pPr>
  </w:style>
  <w:style w:type="paragraph" w:styleId="af2">
    <w:name w:val="Date"/>
    <w:basedOn w:val="a"/>
    <w:next w:val="a"/>
    <w:link w:val="af3"/>
    <w:uiPriority w:val="99"/>
    <w:semiHidden/>
    <w:unhideWhenUsed/>
    <w:rsid w:val="000124FC"/>
  </w:style>
  <w:style w:type="character" w:customStyle="1" w:styleId="af3">
    <w:name w:val="日付 (文字)"/>
    <w:basedOn w:val="a0"/>
    <w:link w:val="af2"/>
    <w:uiPriority w:val="99"/>
    <w:semiHidden/>
    <w:rsid w:val="000124FC"/>
  </w:style>
  <w:style w:type="table" w:styleId="af4">
    <w:name w:val="Table Grid"/>
    <w:basedOn w:val="a1"/>
    <w:uiPriority w:val="59"/>
    <w:rsid w:val="00D8012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Revision"/>
    <w:hidden/>
    <w:uiPriority w:val="99"/>
    <w:semiHidden/>
    <w:rsid w:val="00F65FEB"/>
  </w:style>
  <w:style w:type="paragraph" w:styleId="af6">
    <w:name w:val="Body Text Indent"/>
    <w:basedOn w:val="a"/>
    <w:link w:val="af7"/>
    <w:uiPriority w:val="99"/>
    <w:rsid w:val="00147CD2"/>
    <w:pPr>
      <w:widowControl/>
      <w:ind w:left="210" w:hangingChars="100" w:hanging="210"/>
      <w:jc w:val="left"/>
    </w:pPr>
    <w:rPr>
      <w:rFonts w:ascii="ＭＳ 明朝" w:eastAsia="ＭＳ 明朝" w:hAnsi="ＭＳ 明朝" w:cs="Times New Roman"/>
      <w:szCs w:val="24"/>
    </w:rPr>
  </w:style>
  <w:style w:type="character" w:customStyle="1" w:styleId="af7">
    <w:name w:val="本文インデント (文字)"/>
    <w:basedOn w:val="a0"/>
    <w:link w:val="af6"/>
    <w:uiPriority w:val="99"/>
    <w:rsid w:val="00147CD2"/>
    <w:rPr>
      <w:rFonts w:ascii="ＭＳ 明朝" w:eastAsia="ＭＳ 明朝" w:hAnsi="ＭＳ 明朝" w:cs="Times New Roman"/>
      <w:szCs w:val="24"/>
    </w:rPr>
  </w:style>
  <w:style w:type="character" w:customStyle="1" w:styleId="12">
    <w:name w:val="コメント文字列 (文字)1"/>
    <w:basedOn w:val="a0"/>
    <w:uiPriority w:val="99"/>
    <w:semiHidden/>
    <w:rsid w:val="008270E5"/>
  </w:style>
  <w:style w:type="character" w:styleId="af8">
    <w:name w:val="FollowedHyperlink"/>
    <w:basedOn w:val="a0"/>
    <w:uiPriority w:val="99"/>
    <w:semiHidden/>
    <w:unhideWhenUsed/>
    <w:rsid w:val="0030238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757C30"/>
    <w:pPr>
      <w:widowControl/>
      <w:jc w:val="left"/>
      <w:outlineLvl w:val="0"/>
    </w:pPr>
    <w:rPr>
      <w:sz w:val="28"/>
    </w:rPr>
  </w:style>
  <w:style w:type="paragraph" w:styleId="2">
    <w:name w:val="heading 2"/>
    <w:basedOn w:val="1"/>
    <w:next w:val="a"/>
    <w:link w:val="20"/>
    <w:uiPriority w:val="9"/>
    <w:unhideWhenUsed/>
    <w:qFormat/>
    <w:rsid w:val="00757C30"/>
    <w:pPr>
      <w:outlineLvl w:val="1"/>
    </w:pPr>
    <w:rPr>
      <w:rFonts w:asciiTheme="majorEastAsia"/>
    </w:rPr>
  </w:style>
  <w:style w:type="paragraph" w:styleId="3">
    <w:name w:val="heading 3"/>
    <w:basedOn w:val="2"/>
    <w:next w:val="a"/>
    <w:link w:val="30"/>
    <w:uiPriority w:val="9"/>
    <w:unhideWhenUsed/>
    <w:qFormat/>
    <w:rsid w:val="00BE0A17"/>
    <w:pPr>
      <w:outlineLvl w:val="2"/>
    </w:pPr>
    <w:rPr>
      <w:rFonts w:ascii="ＭＳ ゴシック" w:eastAsia="ＭＳ ゴシック" w:hAnsi="ＭＳ ゴシック"/>
      <w:spacing w:val="1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757C30"/>
    <w:rPr>
      <w:sz w:val="28"/>
    </w:rPr>
  </w:style>
  <w:style w:type="character" w:customStyle="1" w:styleId="20">
    <w:name w:val="見出し 2 (文字)"/>
    <w:basedOn w:val="a0"/>
    <w:link w:val="2"/>
    <w:uiPriority w:val="9"/>
    <w:rsid w:val="00757C30"/>
    <w:rPr>
      <w:rFonts w:asciiTheme="majorEastAsia" w:eastAsiaTheme="majorEastAsia" w:hAnsiTheme="majorHAnsi" w:cstheme="majorBidi"/>
      <w:sz w:val="28"/>
      <w:szCs w:val="24"/>
    </w:rPr>
  </w:style>
  <w:style w:type="paragraph" w:styleId="a3">
    <w:name w:val="TOC Heading"/>
    <w:basedOn w:val="1"/>
    <w:next w:val="a"/>
    <w:uiPriority w:val="39"/>
    <w:unhideWhenUsed/>
    <w:qFormat/>
    <w:rsid w:val="00E515F6"/>
    <w:pPr>
      <w:keepLines/>
      <w:spacing w:before="480" w:line="276" w:lineRule="auto"/>
      <w:outlineLvl w:val="9"/>
    </w:pPr>
    <w:rPr>
      <w:b/>
      <w:bCs/>
      <w:color w:val="365F91" w:themeColor="accent1" w:themeShade="BF"/>
      <w:kern w:val="0"/>
      <w:szCs w:val="28"/>
    </w:rPr>
  </w:style>
  <w:style w:type="paragraph" w:styleId="11">
    <w:name w:val="toc 1"/>
    <w:basedOn w:val="a"/>
    <w:next w:val="a"/>
    <w:autoRedefine/>
    <w:uiPriority w:val="39"/>
    <w:unhideWhenUsed/>
    <w:rsid w:val="00923DD7"/>
    <w:pPr>
      <w:tabs>
        <w:tab w:val="right" w:leader="dot" w:pos="9060"/>
      </w:tabs>
      <w:ind w:firstLineChars="150" w:firstLine="420"/>
      <w:jc w:val="left"/>
    </w:pPr>
    <w:rPr>
      <w:rFonts w:asciiTheme="minorEastAsia" w:hAnsiTheme="minorEastAsia"/>
      <w:noProof/>
      <w:sz w:val="22"/>
    </w:rPr>
  </w:style>
  <w:style w:type="paragraph" w:styleId="21">
    <w:name w:val="toc 2"/>
    <w:basedOn w:val="a"/>
    <w:next w:val="a"/>
    <w:autoRedefine/>
    <w:uiPriority w:val="39"/>
    <w:unhideWhenUsed/>
    <w:rsid w:val="0027763C"/>
    <w:pPr>
      <w:tabs>
        <w:tab w:val="right" w:leader="dot" w:pos="9060"/>
      </w:tabs>
      <w:ind w:leftChars="302" w:left="1373" w:hangingChars="336" w:hanging="739"/>
      <w:jc w:val="left"/>
    </w:pPr>
    <w:rPr>
      <w:rFonts w:asciiTheme="minorEastAsia" w:hAnsiTheme="minorEastAsia"/>
      <w:noProof/>
      <w:sz w:val="22"/>
    </w:rPr>
  </w:style>
  <w:style w:type="character" w:styleId="a4">
    <w:name w:val="Hyperlink"/>
    <w:basedOn w:val="a0"/>
    <w:uiPriority w:val="99"/>
    <w:unhideWhenUsed/>
    <w:rsid w:val="00E515F6"/>
    <w:rPr>
      <w:color w:val="0000FF" w:themeColor="hyperlink"/>
      <w:u w:val="single"/>
    </w:rPr>
  </w:style>
  <w:style w:type="paragraph" w:styleId="a5">
    <w:name w:val="Balloon Text"/>
    <w:basedOn w:val="a"/>
    <w:link w:val="a6"/>
    <w:uiPriority w:val="99"/>
    <w:semiHidden/>
    <w:unhideWhenUsed/>
    <w:rsid w:val="00E515F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E515F6"/>
    <w:rPr>
      <w:rFonts w:asciiTheme="majorHAnsi" w:eastAsiaTheme="majorEastAsia" w:hAnsiTheme="majorHAnsi" w:cstheme="majorBidi"/>
      <w:sz w:val="18"/>
      <w:szCs w:val="18"/>
    </w:rPr>
  </w:style>
  <w:style w:type="paragraph" w:styleId="a7">
    <w:name w:val="header"/>
    <w:basedOn w:val="a"/>
    <w:link w:val="a8"/>
    <w:uiPriority w:val="99"/>
    <w:unhideWhenUsed/>
    <w:rsid w:val="00E515F6"/>
    <w:pPr>
      <w:tabs>
        <w:tab w:val="center" w:pos="4252"/>
        <w:tab w:val="right" w:pos="8504"/>
      </w:tabs>
      <w:snapToGrid w:val="0"/>
    </w:pPr>
  </w:style>
  <w:style w:type="character" w:customStyle="1" w:styleId="a8">
    <w:name w:val="ヘッダー (文字)"/>
    <w:basedOn w:val="a0"/>
    <w:link w:val="a7"/>
    <w:uiPriority w:val="99"/>
    <w:rsid w:val="00E515F6"/>
  </w:style>
  <w:style w:type="paragraph" w:styleId="a9">
    <w:name w:val="footer"/>
    <w:basedOn w:val="a"/>
    <w:link w:val="aa"/>
    <w:uiPriority w:val="99"/>
    <w:unhideWhenUsed/>
    <w:rsid w:val="00E515F6"/>
    <w:pPr>
      <w:tabs>
        <w:tab w:val="center" w:pos="4252"/>
        <w:tab w:val="right" w:pos="8504"/>
      </w:tabs>
      <w:snapToGrid w:val="0"/>
    </w:pPr>
  </w:style>
  <w:style w:type="character" w:customStyle="1" w:styleId="aa">
    <w:name w:val="フッター (文字)"/>
    <w:basedOn w:val="a0"/>
    <w:link w:val="a9"/>
    <w:uiPriority w:val="99"/>
    <w:rsid w:val="00E515F6"/>
  </w:style>
  <w:style w:type="paragraph" w:styleId="ab">
    <w:name w:val="List Paragraph"/>
    <w:basedOn w:val="a"/>
    <w:uiPriority w:val="34"/>
    <w:qFormat/>
    <w:rsid w:val="003C4685"/>
    <w:pPr>
      <w:ind w:leftChars="400" w:left="840"/>
    </w:pPr>
  </w:style>
  <w:style w:type="character" w:customStyle="1" w:styleId="30">
    <w:name w:val="見出し 3 (文字)"/>
    <w:basedOn w:val="a0"/>
    <w:link w:val="3"/>
    <w:uiPriority w:val="9"/>
    <w:rsid w:val="00BE0A17"/>
    <w:rPr>
      <w:rFonts w:ascii="ＭＳ ゴシック" w:eastAsia="ＭＳ ゴシック" w:hAnsi="ＭＳ ゴシック" w:cstheme="majorBidi"/>
      <w:spacing w:val="10"/>
      <w:sz w:val="24"/>
    </w:rPr>
  </w:style>
  <w:style w:type="paragraph" w:styleId="31">
    <w:name w:val="toc 3"/>
    <w:basedOn w:val="a"/>
    <w:next w:val="a"/>
    <w:autoRedefine/>
    <w:uiPriority w:val="39"/>
    <w:unhideWhenUsed/>
    <w:rsid w:val="00E54FD1"/>
    <w:pPr>
      <w:tabs>
        <w:tab w:val="right" w:leader="dot" w:pos="9060"/>
      </w:tabs>
      <w:ind w:leftChars="302" w:left="634"/>
    </w:pPr>
    <w:rPr>
      <w:rFonts w:asciiTheme="majorEastAsia" w:hAnsiTheme="majorEastAsia"/>
      <w:noProof/>
    </w:rPr>
  </w:style>
  <w:style w:type="character" w:styleId="ac">
    <w:name w:val="annotation reference"/>
    <w:basedOn w:val="a0"/>
    <w:uiPriority w:val="99"/>
    <w:semiHidden/>
    <w:unhideWhenUsed/>
    <w:rsid w:val="001242D5"/>
    <w:rPr>
      <w:sz w:val="18"/>
      <w:szCs w:val="18"/>
    </w:rPr>
  </w:style>
  <w:style w:type="paragraph" w:styleId="ad">
    <w:name w:val="annotation text"/>
    <w:basedOn w:val="a"/>
    <w:link w:val="ae"/>
    <w:uiPriority w:val="99"/>
    <w:semiHidden/>
    <w:unhideWhenUsed/>
    <w:rsid w:val="001242D5"/>
    <w:pPr>
      <w:jc w:val="left"/>
    </w:pPr>
  </w:style>
  <w:style w:type="character" w:customStyle="1" w:styleId="ae">
    <w:name w:val="コメント文字列 (文字)"/>
    <w:basedOn w:val="a0"/>
    <w:link w:val="ad"/>
    <w:uiPriority w:val="99"/>
    <w:semiHidden/>
    <w:rsid w:val="001242D5"/>
  </w:style>
  <w:style w:type="paragraph" w:styleId="af">
    <w:name w:val="annotation subject"/>
    <w:basedOn w:val="ad"/>
    <w:next w:val="ad"/>
    <w:link w:val="af0"/>
    <w:uiPriority w:val="99"/>
    <w:semiHidden/>
    <w:unhideWhenUsed/>
    <w:rsid w:val="001242D5"/>
    <w:rPr>
      <w:b/>
      <w:bCs/>
    </w:rPr>
  </w:style>
  <w:style w:type="character" w:customStyle="1" w:styleId="af0">
    <w:name w:val="コメント内容 (文字)"/>
    <w:basedOn w:val="ae"/>
    <w:link w:val="af"/>
    <w:uiPriority w:val="99"/>
    <w:semiHidden/>
    <w:rsid w:val="001242D5"/>
    <w:rPr>
      <w:b/>
      <w:bCs/>
    </w:rPr>
  </w:style>
  <w:style w:type="paragraph" w:styleId="Web">
    <w:name w:val="Normal (Web)"/>
    <w:basedOn w:val="a"/>
    <w:uiPriority w:val="99"/>
    <w:semiHidden/>
    <w:unhideWhenUsed/>
    <w:rsid w:val="007C508E"/>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f1">
    <w:name w:val="line number"/>
    <w:basedOn w:val="a0"/>
    <w:uiPriority w:val="99"/>
    <w:semiHidden/>
    <w:unhideWhenUsed/>
    <w:rsid w:val="003A71B6"/>
  </w:style>
  <w:style w:type="paragraph" w:styleId="4">
    <w:name w:val="toc 4"/>
    <w:basedOn w:val="a"/>
    <w:next w:val="a"/>
    <w:autoRedefine/>
    <w:uiPriority w:val="39"/>
    <w:unhideWhenUsed/>
    <w:rsid w:val="00DC03B8"/>
    <w:pPr>
      <w:ind w:leftChars="300" w:left="630"/>
    </w:pPr>
  </w:style>
  <w:style w:type="paragraph" w:styleId="5">
    <w:name w:val="toc 5"/>
    <w:basedOn w:val="a"/>
    <w:next w:val="a"/>
    <w:autoRedefine/>
    <w:uiPriority w:val="39"/>
    <w:unhideWhenUsed/>
    <w:rsid w:val="00DC03B8"/>
    <w:pPr>
      <w:ind w:leftChars="400" w:left="840"/>
    </w:pPr>
  </w:style>
  <w:style w:type="paragraph" w:styleId="6">
    <w:name w:val="toc 6"/>
    <w:basedOn w:val="a"/>
    <w:next w:val="a"/>
    <w:autoRedefine/>
    <w:uiPriority w:val="39"/>
    <w:unhideWhenUsed/>
    <w:rsid w:val="00DC03B8"/>
    <w:pPr>
      <w:ind w:leftChars="500" w:left="1050"/>
    </w:pPr>
  </w:style>
  <w:style w:type="paragraph" w:styleId="7">
    <w:name w:val="toc 7"/>
    <w:basedOn w:val="a"/>
    <w:next w:val="a"/>
    <w:autoRedefine/>
    <w:uiPriority w:val="39"/>
    <w:unhideWhenUsed/>
    <w:rsid w:val="00DC03B8"/>
    <w:pPr>
      <w:ind w:leftChars="600" w:left="1260"/>
    </w:pPr>
  </w:style>
  <w:style w:type="paragraph" w:styleId="8">
    <w:name w:val="toc 8"/>
    <w:basedOn w:val="a"/>
    <w:next w:val="a"/>
    <w:autoRedefine/>
    <w:uiPriority w:val="39"/>
    <w:unhideWhenUsed/>
    <w:rsid w:val="00DC03B8"/>
    <w:pPr>
      <w:ind w:leftChars="700" w:left="1470"/>
    </w:pPr>
  </w:style>
  <w:style w:type="paragraph" w:styleId="9">
    <w:name w:val="toc 9"/>
    <w:basedOn w:val="a"/>
    <w:next w:val="a"/>
    <w:autoRedefine/>
    <w:uiPriority w:val="39"/>
    <w:unhideWhenUsed/>
    <w:rsid w:val="00DC03B8"/>
    <w:pPr>
      <w:ind w:leftChars="800" w:left="1680"/>
    </w:pPr>
  </w:style>
  <w:style w:type="paragraph" w:styleId="af2">
    <w:name w:val="Date"/>
    <w:basedOn w:val="a"/>
    <w:next w:val="a"/>
    <w:link w:val="af3"/>
    <w:uiPriority w:val="99"/>
    <w:semiHidden/>
    <w:unhideWhenUsed/>
    <w:rsid w:val="000124FC"/>
  </w:style>
  <w:style w:type="character" w:customStyle="1" w:styleId="af3">
    <w:name w:val="日付 (文字)"/>
    <w:basedOn w:val="a0"/>
    <w:link w:val="af2"/>
    <w:uiPriority w:val="99"/>
    <w:semiHidden/>
    <w:rsid w:val="000124FC"/>
  </w:style>
  <w:style w:type="table" w:styleId="af4">
    <w:name w:val="Table Grid"/>
    <w:basedOn w:val="a1"/>
    <w:uiPriority w:val="59"/>
    <w:rsid w:val="00D8012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Revision"/>
    <w:hidden/>
    <w:uiPriority w:val="99"/>
    <w:semiHidden/>
    <w:rsid w:val="00F65FEB"/>
  </w:style>
  <w:style w:type="paragraph" w:styleId="af6">
    <w:name w:val="Body Text Indent"/>
    <w:basedOn w:val="a"/>
    <w:link w:val="af7"/>
    <w:uiPriority w:val="99"/>
    <w:rsid w:val="00147CD2"/>
    <w:pPr>
      <w:widowControl/>
      <w:ind w:left="210" w:hangingChars="100" w:hanging="210"/>
      <w:jc w:val="left"/>
    </w:pPr>
    <w:rPr>
      <w:rFonts w:ascii="ＭＳ 明朝" w:eastAsia="ＭＳ 明朝" w:hAnsi="ＭＳ 明朝" w:cs="Times New Roman"/>
      <w:szCs w:val="24"/>
    </w:rPr>
  </w:style>
  <w:style w:type="character" w:customStyle="1" w:styleId="af7">
    <w:name w:val="本文インデント (文字)"/>
    <w:basedOn w:val="a0"/>
    <w:link w:val="af6"/>
    <w:uiPriority w:val="99"/>
    <w:rsid w:val="00147CD2"/>
    <w:rPr>
      <w:rFonts w:ascii="ＭＳ 明朝" w:eastAsia="ＭＳ 明朝" w:hAnsi="ＭＳ 明朝" w:cs="Times New Roman"/>
      <w:szCs w:val="24"/>
    </w:rPr>
  </w:style>
  <w:style w:type="character" w:customStyle="1" w:styleId="12">
    <w:name w:val="コメント文字列 (文字)1"/>
    <w:basedOn w:val="a0"/>
    <w:uiPriority w:val="99"/>
    <w:semiHidden/>
    <w:rsid w:val="008270E5"/>
  </w:style>
  <w:style w:type="character" w:styleId="af8">
    <w:name w:val="FollowedHyperlink"/>
    <w:basedOn w:val="a0"/>
    <w:uiPriority w:val="99"/>
    <w:semiHidden/>
    <w:unhideWhenUsed/>
    <w:rsid w:val="0030238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087213">
      <w:bodyDiv w:val="1"/>
      <w:marLeft w:val="0"/>
      <w:marRight w:val="0"/>
      <w:marTop w:val="0"/>
      <w:marBottom w:val="0"/>
      <w:divBdr>
        <w:top w:val="none" w:sz="0" w:space="0" w:color="auto"/>
        <w:left w:val="none" w:sz="0" w:space="0" w:color="auto"/>
        <w:bottom w:val="none" w:sz="0" w:space="0" w:color="auto"/>
        <w:right w:val="none" w:sz="0" w:space="0" w:color="auto"/>
      </w:divBdr>
    </w:div>
    <w:div w:id="108472604">
      <w:bodyDiv w:val="1"/>
      <w:marLeft w:val="0"/>
      <w:marRight w:val="0"/>
      <w:marTop w:val="0"/>
      <w:marBottom w:val="0"/>
      <w:divBdr>
        <w:top w:val="none" w:sz="0" w:space="0" w:color="auto"/>
        <w:left w:val="none" w:sz="0" w:space="0" w:color="auto"/>
        <w:bottom w:val="none" w:sz="0" w:space="0" w:color="auto"/>
        <w:right w:val="none" w:sz="0" w:space="0" w:color="auto"/>
      </w:divBdr>
    </w:div>
    <w:div w:id="192622088">
      <w:bodyDiv w:val="1"/>
      <w:marLeft w:val="0"/>
      <w:marRight w:val="0"/>
      <w:marTop w:val="0"/>
      <w:marBottom w:val="0"/>
      <w:divBdr>
        <w:top w:val="none" w:sz="0" w:space="0" w:color="auto"/>
        <w:left w:val="none" w:sz="0" w:space="0" w:color="auto"/>
        <w:bottom w:val="none" w:sz="0" w:space="0" w:color="auto"/>
        <w:right w:val="none" w:sz="0" w:space="0" w:color="auto"/>
      </w:divBdr>
    </w:div>
    <w:div w:id="200940395">
      <w:bodyDiv w:val="1"/>
      <w:marLeft w:val="0"/>
      <w:marRight w:val="0"/>
      <w:marTop w:val="0"/>
      <w:marBottom w:val="0"/>
      <w:divBdr>
        <w:top w:val="none" w:sz="0" w:space="0" w:color="auto"/>
        <w:left w:val="none" w:sz="0" w:space="0" w:color="auto"/>
        <w:bottom w:val="none" w:sz="0" w:space="0" w:color="auto"/>
        <w:right w:val="none" w:sz="0" w:space="0" w:color="auto"/>
      </w:divBdr>
    </w:div>
    <w:div w:id="354383263">
      <w:bodyDiv w:val="1"/>
      <w:marLeft w:val="0"/>
      <w:marRight w:val="0"/>
      <w:marTop w:val="0"/>
      <w:marBottom w:val="0"/>
      <w:divBdr>
        <w:top w:val="none" w:sz="0" w:space="0" w:color="auto"/>
        <w:left w:val="none" w:sz="0" w:space="0" w:color="auto"/>
        <w:bottom w:val="none" w:sz="0" w:space="0" w:color="auto"/>
        <w:right w:val="none" w:sz="0" w:space="0" w:color="auto"/>
      </w:divBdr>
    </w:div>
    <w:div w:id="457723687">
      <w:bodyDiv w:val="1"/>
      <w:marLeft w:val="0"/>
      <w:marRight w:val="0"/>
      <w:marTop w:val="0"/>
      <w:marBottom w:val="0"/>
      <w:divBdr>
        <w:top w:val="none" w:sz="0" w:space="0" w:color="auto"/>
        <w:left w:val="none" w:sz="0" w:space="0" w:color="auto"/>
        <w:bottom w:val="none" w:sz="0" w:space="0" w:color="auto"/>
        <w:right w:val="none" w:sz="0" w:space="0" w:color="auto"/>
      </w:divBdr>
    </w:div>
    <w:div w:id="467551384">
      <w:bodyDiv w:val="1"/>
      <w:marLeft w:val="0"/>
      <w:marRight w:val="0"/>
      <w:marTop w:val="0"/>
      <w:marBottom w:val="0"/>
      <w:divBdr>
        <w:top w:val="none" w:sz="0" w:space="0" w:color="auto"/>
        <w:left w:val="none" w:sz="0" w:space="0" w:color="auto"/>
        <w:bottom w:val="none" w:sz="0" w:space="0" w:color="auto"/>
        <w:right w:val="none" w:sz="0" w:space="0" w:color="auto"/>
      </w:divBdr>
    </w:div>
    <w:div w:id="468132820">
      <w:bodyDiv w:val="1"/>
      <w:marLeft w:val="0"/>
      <w:marRight w:val="0"/>
      <w:marTop w:val="0"/>
      <w:marBottom w:val="0"/>
      <w:divBdr>
        <w:top w:val="none" w:sz="0" w:space="0" w:color="auto"/>
        <w:left w:val="none" w:sz="0" w:space="0" w:color="auto"/>
        <w:bottom w:val="none" w:sz="0" w:space="0" w:color="auto"/>
        <w:right w:val="none" w:sz="0" w:space="0" w:color="auto"/>
      </w:divBdr>
    </w:div>
    <w:div w:id="476803544">
      <w:bodyDiv w:val="1"/>
      <w:marLeft w:val="0"/>
      <w:marRight w:val="0"/>
      <w:marTop w:val="0"/>
      <w:marBottom w:val="0"/>
      <w:divBdr>
        <w:top w:val="none" w:sz="0" w:space="0" w:color="auto"/>
        <w:left w:val="none" w:sz="0" w:space="0" w:color="auto"/>
        <w:bottom w:val="none" w:sz="0" w:space="0" w:color="auto"/>
        <w:right w:val="none" w:sz="0" w:space="0" w:color="auto"/>
      </w:divBdr>
    </w:div>
    <w:div w:id="494806440">
      <w:bodyDiv w:val="1"/>
      <w:marLeft w:val="0"/>
      <w:marRight w:val="0"/>
      <w:marTop w:val="0"/>
      <w:marBottom w:val="0"/>
      <w:divBdr>
        <w:top w:val="none" w:sz="0" w:space="0" w:color="auto"/>
        <w:left w:val="none" w:sz="0" w:space="0" w:color="auto"/>
        <w:bottom w:val="none" w:sz="0" w:space="0" w:color="auto"/>
        <w:right w:val="none" w:sz="0" w:space="0" w:color="auto"/>
      </w:divBdr>
    </w:div>
    <w:div w:id="508327265">
      <w:bodyDiv w:val="1"/>
      <w:marLeft w:val="0"/>
      <w:marRight w:val="0"/>
      <w:marTop w:val="0"/>
      <w:marBottom w:val="0"/>
      <w:divBdr>
        <w:top w:val="none" w:sz="0" w:space="0" w:color="auto"/>
        <w:left w:val="none" w:sz="0" w:space="0" w:color="auto"/>
        <w:bottom w:val="none" w:sz="0" w:space="0" w:color="auto"/>
        <w:right w:val="none" w:sz="0" w:space="0" w:color="auto"/>
      </w:divBdr>
    </w:div>
    <w:div w:id="532352487">
      <w:bodyDiv w:val="1"/>
      <w:marLeft w:val="0"/>
      <w:marRight w:val="0"/>
      <w:marTop w:val="0"/>
      <w:marBottom w:val="0"/>
      <w:divBdr>
        <w:top w:val="none" w:sz="0" w:space="0" w:color="auto"/>
        <w:left w:val="none" w:sz="0" w:space="0" w:color="auto"/>
        <w:bottom w:val="none" w:sz="0" w:space="0" w:color="auto"/>
        <w:right w:val="none" w:sz="0" w:space="0" w:color="auto"/>
      </w:divBdr>
    </w:div>
    <w:div w:id="541593725">
      <w:bodyDiv w:val="1"/>
      <w:marLeft w:val="0"/>
      <w:marRight w:val="0"/>
      <w:marTop w:val="0"/>
      <w:marBottom w:val="0"/>
      <w:divBdr>
        <w:top w:val="none" w:sz="0" w:space="0" w:color="auto"/>
        <w:left w:val="none" w:sz="0" w:space="0" w:color="auto"/>
        <w:bottom w:val="none" w:sz="0" w:space="0" w:color="auto"/>
        <w:right w:val="none" w:sz="0" w:space="0" w:color="auto"/>
      </w:divBdr>
    </w:div>
    <w:div w:id="561906670">
      <w:bodyDiv w:val="1"/>
      <w:marLeft w:val="0"/>
      <w:marRight w:val="0"/>
      <w:marTop w:val="0"/>
      <w:marBottom w:val="0"/>
      <w:divBdr>
        <w:top w:val="none" w:sz="0" w:space="0" w:color="auto"/>
        <w:left w:val="none" w:sz="0" w:space="0" w:color="auto"/>
        <w:bottom w:val="none" w:sz="0" w:space="0" w:color="auto"/>
        <w:right w:val="none" w:sz="0" w:space="0" w:color="auto"/>
      </w:divBdr>
    </w:div>
    <w:div w:id="570577947">
      <w:bodyDiv w:val="1"/>
      <w:marLeft w:val="0"/>
      <w:marRight w:val="0"/>
      <w:marTop w:val="0"/>
      <w:marBottom w:val="0"/>
      <w:divBdr>
        <w:top w:val="none" w:sz="0" w:space="0" w:color="auto"/>
        <w:left w:val="none" w:sz="0" w:space="0" w:color="auto"/>
        <w:bottom w:val="none" w:sz="0" w:space="0" w:color="auto"/>
        <w:right w:val="none" w:sz="0" w:space="0" w:color="auto"/>
      </w:divBdr>
    </w:div>
    <w:div w:id="606694865">
      <w:bodyDiv w:val="1"/>
      <w:marLeft w:val="0"/>
      <w:marRight w:val="0"/>
      <w:marTop w:val="0"/>
      <w:marBottom w:val="0"/>
      <w:divBdr>
        <w:top w:val="none" w:sz="0" w:space="0" w:color="auto"/>
        <w:left w:val="none" w:sz="0" w:space="0" w:color="auto"/>
        <w:bottom w:val="none" w:sz="0" w:space="0" w:color="auto"/>
        <w:right w:val="none" w:sz="0" w:space="0" w:color="auto"/>
      </w:divBdr>
    </w:div>
    <w:div w:id="624778028">
      <w:bodyDiv w:val="1"/>
      <w:marLeft w:val="0"/>
      <w:marRight w:val="0"/>
      <w:marTop w:val="0"/>
      <w:marBottom w:val="0"/>
      <w:divBdr>
        <w:top w:val="none" w:sz="0" w:space="0" w:color="auto"/>
        <w:left w:val="none" w:sz="0" w:space="0" w:color="auto"/>
        <w:bottom w:val="none" w:sz="0" w:space="0" w:color="auto"/>
        <w:right w:val="none" w:sz="0" w:space="0" w:color="auto"/>
      </w:divBdr>
    </w:div>
    <w:div w:id="683554404">
      <w:bodyDiv w:val="1"/>
      <w:marLeft w:val="0"/>
      <w:marRight w:val="0"/>
      <w:marTop w:val="0"/>
      <w:marBottom w:val="0"/>
      <w:divBdr>
        <w:top w:val="none" w:sz="0" w:space="0" w:color="auto"/>
        <w:left w:val="none" w:sz="0" w:space="0" w:color="auto"/>
        <w:bottom w:val="none" w:sz="0" w:space="0" w:color="auto"/>
        <w:right w:val="none" w:sz="0" w:space="0" w:color="auto"/>
      </w:divBdr>
    </w:div>
    <w:div w:id="703291597">
      <w:bodyDiv w:val="1"/>
      <w:marLeft w:val="0"/>
      <w:marRight w:val="0"/>
      <w:marTop w:val="0"/>
      <w:marBottom w:val="0"/>
      <w:divBdr>
        <w:top w:val="none" w:sz="0" w:space="0" w:color="auto"/>
        <w:left w:val="none" w:sz="0" w:space="0" w:color="auto"/>
        <w:bottom w:val="none" w:sz="0" w:space="0" w:color="auto"/>
        <w:right w:val="none" w:sz="0" w:space="0" w:color="auto"/>
      </w:divBdr>
    </w:div>
    <w:div w:id="753865485">
      <w:bodyDiv w:val="1"/>
      <w:marLeft w:val="0"/>
      <w:marRight w:val="0"/>
      <w:marTop w:val="0"/>
      <w:marBottom w:val="0"/>
      <w:divBdr>
        <w:top w:val="none" w:sz="0" w:space="0" w:color="auto"/>
        <w:left w:val="none" w:sz="0" w:space="0" w:color="auto"/>
        <w:bottom w:val="none" w:sz="0" w:space="0" w:color="auto"/>
        <w:right w:val="none" w:sz="0" w:space="0" w:color="auto"/>
      </w:divBdr>
    </w:div>
    <w:div w:id="801267776">
      <w:bodyDiv w:val="1"/>
      <w:marLeft w:val="0"/>
      <w:marRight w:val="0"/>
      <w:marTop w:val="0"/>
      <w:marBottom w:val="0"/>
      <w:divBdr>
        <w:top w:val="none" w:sz="0" w:space="0" w:color="auto"/>
        <w:left w:val="none" w:sz="0" w:space="0" w:color="auto"/>
        <w:bottom w:val="none" w:sz="0" w:space="0" w:color="auto"/>
        <w:right w:val="none" w:sz="0" w:space="0" w:color="auto"/>
      </w:divBdr>
    </w:div>
    <w:div w:id="912130812">
      <w:bodyDiv w:val="1"/>
      <w:marLeft w:val="0"/>
      <w:marRight w:val="0"/>
      <w:marTop w:val="0"/>
      <w:marBottom w:val="0"/>
      <w:divBdr>
        <w:top w:val="none" w:sz="0" w:space="0" w:color="auto"/>
        <w:left w:val="none" w:sz="0" w:space="0" w:color="auto"/>
        <w:bottom w:val="none" w:sz="0" w:space="0" w:color="auto"/>
        <w:right w:val="none" w:sz="0" w:space="0" w:color="auto"/>
      </w:divBdr>
    </w:div>
    <w:div w:id="1032145848">
      <w:bodyDiv w:val="1"/>
      <w:marLeft w:val="0"/>
      <w:marRight w:val="0"/>
      <w:marTop w:val="0"/>
      <w:marBottom w:val="0"/>
      <w:divBdr>
        <w:top w:val="none" w:sz="0" w:space="0" w:color="auto"/>
        <w:left w:val="none" w:sz="0" w:space="0" w:color="auto"/>
        <w:bottom w:val="none" w:sz="0" w:space="0" w:color="auto"/>
        <w:right w:val="none" w:sz="0" w:space="0" w:color="auto"/>
      </w:divBdr>
    </w:div>
    <w:div w:id="1054084087">
      <w:bodyDiv w:val="1"/>
      <w:marLeft w:val="0"/>
      <w:marRight w:val="0"/>
      <w:marTop w:val="0"/>
      <w:marBottom w:val="0"/>
      <w:divBdr>
        <w:top w:val="none" w:sz="0" w:space="0" w:color="auto"/>
        <w:left w:val="none" w:sz="0" w:space="0" w:color="auto"/>
        <w:bottom w:val="none" w:sz="0" w:space="0" w:color="auto"/>
        <w:right w:val="none" w:sz="0" w:space="0" w:color="auto"/>
      </w:divBdr>
    </w:div>
    <w:div w:id="1314022859">
      <w:bodyDiv w:val="1"/>
      <w:marLeft w:val="0"/>
      <w:marRight w:val="0"/>
      <w:marTop w:val="0"/>
      <w:marBottom w:val="0"/>
      <w:divBdr>
        <w:top w:val="none" w:sz="0" w:space="0" w:color="auto"/>
        <w:left w:val="none" w:sz="0" w:space="0" w:color="auto"/>
        <w:bottom w:val="none" w:sz="0" w:space="0" w:color="auto"/>
        <w:right w:val="none" w:sz="0" w:space="0" w:color="auto"/>
      </w:divBdr>
    </w:div>
    <w:div w:id="1331448431">
      <w:bodyDiv w:val="1"/>
      <w:marLeft w:val="0"/>
      <w:marRight w:val="0"/>
      <w:marTop w:val="0"/>
      <w:marBottom w:val="0"/>
      <w:divBdr>
        <w:top w:val="none" w:sz="0" w:space="0" w:color="auto"/>
        <w:left w:val="none" w:sz="0" w:space="0" w:color="auto"/>
        <w:bottom w:val="none" w:sz="0" w:space="0" w:color="auto"/>
        <w:right w:val="none" w:sz="0" w:space="0" w:color="auto"/>
      </w:divBdr>
    </w:div>
    <w:div w:id="1390104456">
      <w:bodyDiv w:val="1"/>
      <w:marLeft w:val="0"/>
      <w:marRight w:val="0"/>
      <w:marTop w:val="0"/>
      <w:marBottom w:val="0"/>
      <w:divBdr>
        <w:top w:val="none" w:sz="0" w:space="0" w:color="auto"/>
        <w:left w:val="none" w:sz="0" w:space="0" w:color="auto"/>
        <w:bottom w:val="none" w:sz="0" w:space="0" w:color="auto"/>
        <w:right w:val="none" w:sz="0" w:space="0" w:color="auto"/>
      </w:divBdr>
    </w:div>
    <w:div w:id="1528182306">
      <w:bodyDiv w:val="1"/>
      <w:marLeft w:val="0"/>
      <w:marRight w:val="0"/>
      <w:marTop w:val="0"/>
      <w:marBottom w:val="0"/>
      <w:divBdr>
        <w:top w:val="none" w:sz="0" w:space="0" w:color="auto"/>
        <w:left w:val="none" w:sz="0" w:space="0" w:color="auto"/>
        <w:bottom w:val="none" w:sz="0" w:space="0" w:color="auto"/>
        <w:right w:val="none" w:sz="0" w:space="0" w:color="auto"/>
      </w:divBdr>
    </w:div>
    <w:div w:id="1542129776">
      <w:bodyDiv w:val="1"/>
      <w:marLeft w:val="0"/>
      <w:marRight w:val="0"/>
      <w:marTop w:val="0"/>
      <w:marBottom w:val="0"/>
      <w:divBdr>
        <w:top w:val="none" w:sz="0" w:space="0" w:color="auto"/>
        <w:left w:val="none" w:sz="0" w:space="0" w:color="auto"/>
        <w:bottom w:val="none" w:sz="0" w:space="0" w:color="auto"/>
        <w:right w:val="none" w:sz="0" w:space="0" w:color="auto"/>
      </w:divBdr>
    </w:div>
    <w:div w:id="1677221845">
      <w:bodyDiv w:val="1"/>
      <w:marLeft w:val="0"/>
      <w:marRight w:val="0"/>
      <w:marTop w:val="0"/>
      <w:marBottom w:val="0"/>
      <w:divBdr>
        <w:top w:val="none" w:sz="0" w:space="0" w:color="auto"/>
        <w:left w:val="none" w:sz="0" w:space="0" w:color="auto"/>
        <w:bottom w:val="none" w:sz="0" w:space="0" w:color="auto"/>
        <w:right w:val="none" w:sz="0" w:space="0" w:color="auto"/>
      </w:divBdr>
    </w:div>
    <w:div w:id="1683896558">
      <w:bodyDiv w:val="1"/>
      <w:marLeft w:val="0"/>
      <w:marRight w:val="0"/>
      <w:marTop w:val="0"/>
      <w:marBottom w:val="0"/>
      <w:divBdr>
        <w:top w:val="none" w:sz="0" w:space="0" w:color="auto"/>
        <w:left w:val="none" w:sz="0" w:space="0" w:color="auto"/>
        <w:bottom w:val="none" w:sz="0" w:space="0" w:color="auto"/>
        <w:right w:val="none" w:sz="0" w:space="0" w:color="auto"/>
      </w:divBdr>
    </w:div>
    <w:div w:id="1748379408">
      <w:bodyDiv w:val="1"/>
      <w:marLeft w:val="0"/>
      <w:marRight w:val="0"/>
      <w:marTop w:val="0"/>
      <w:marBottom w:val="0"/>
      <w:divBdr>
        <w:top w:val="none" w:sz="0" w:space="0" w:color="auto"/>
        <w:left w:val="none" w:sz="0" w:space="0" w:color="auto"/>
        <w:bottom w:val="none" w:sz="0" w:space="0" w:color="auto"/>
        <w:right w:val="none" w:sz="0" w:space="0" w:color="auto"/>
      </w:divBdr>
    </w:div>
    <w:div w:id="1862157155">
      <w:bodyDiv w:val="1"/>
      <w:marLeft w:val="0"/>
      <w:marRight w:val="0"/>
      <w:marTop w:val="0"/>
      <w:marBottom w:val="0"/>
      <w:divBdr>
        <w:top w:val="none" w:sz="0" w:space="0" w:color="auto"/>
        <w:left w:val="none" w:sz="0" w:space="0" w:color="auto"/>
        <w:bottom w:val="none" w:sz="0" w:space="0" w:color="auto"/>
        <w:right w:val="none" w:sz="0" w:space="0" w:color="auto"/>
      </w:divBdr>
    </w:div>
    <w:div w:id="1917013952">
      <w:bodyDiv w:val="1"/>
      <w:marLeft w:val="0"/>
      <w:marRight w:val="0"/>
      <w:marTop w:val="0"/>
      <w:marBottom w:val="0"/>
      <w:divBdr>
        <w:top w:val="none" w:sz="0" w:space="0" w:color="auto"/>
        <w:left w:val="none" w:sz="0" w:space="0" w:color="auto"/>
        <w:bottom w:val="none" w:sz="0" w:space="0" w:color="auto"/>
        <w:right w:val="none" w:sz="0" w:space="0" w:color="auto"/>
      </w:divBdr>
    </w:div>
    <w:div w:id="1935745424">
      <w:bodyDiv w:val="1"/>
      <w:marLeft w:val="0"/>
      <w:marRight w:val="0"/>
      <w:marTop w:val="0"/>
      <w:marBottom w:val="0"/>
      <w:divBdr>
        <w:top w:val="none" w:sz="0" w:space="0" w:color="auto"/>
        <w:left w:val="none" w:sz="0" w:space="0" w:color="auto"/>
        <w:bottom w:val="none" w:sz="0" w:space="0" w:color="auto"/>
        <w:right w:val="none" w:sz="0" w:space="0" w:color="auto"/>
      </w:divBdr>
    </w:div>
    <w:div w:id="1961454619">
      <w:bodyDiv w:val="1"/>
      <w:marLeft w:val="0"/>
      <w:marRight w:val="0"/>
      <w:marTop w:val="0"/>
      <w:marBottom w:val="0"/>
      <w:divBdr>
        <w:top w:val="none" w:sz="0" w:space="0" w:color="auto"/>
        <w:left w:val="none" w:sz="0" w:space="0" w:color="auto"/>
        <w:bottom w:val="none" w:sz="0" w:space="0" w:color="auto"/>
        <w:right w:val="none" w:sz="0" w:space="0" w:color="auto"/>
      </w:divBdr>
    </w:div>
    <w:div w:id="1977491376">
      <w:bodyDiv w:val="1"/>
      <w:marLeft w:val="0"/>
      <w:marRight w:val="0"/>
      <w:marTop w:val="0"/>
      <w:marBottom w:val="0"/>
      <w:divBdr>
        <w:top w:val="none" w:sz="0" w:space="0" w:color="auto"/>
        <w:left w:val="none" w:sz="0" w:space="0" w:color="auto"/>
        <w:bottom w:val="none" w:sz="0" w:space="0" w:color="auto"/>
        <w:right w:val="none" w:sz="0" w:space="0" w:color="auto"/>
      </w:divBdr>
    </w:div>
    <w:div w:id="2091807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Relationships xmlns="http://schemas.openxmlformats.org/package/2006/relationships"><Relationship Id="rId8" Target="footnotes.xml" Type="http://schemas.openxmlformats.org/officeDocument/2006/relationships/footnotes" /><Relationship Id="rId13" Target="media/image2.emf" Type="http://schemas.openxmlformats.org/officeDocument/2006/relationships/image" /><Relationship Id="rId18" Target="media/image7.emf" Type="http://schemas.openxmlformats.org/officeDocument/2006/relationships/image" /><Relationship Id="rId26" Target="media/image15.emf" Type="http://schemas.openxmlformats.org/officeDocument/2006/relationships/image" /><Relationship Id="rId39" Target="theme/theme1.xml" Type="http://schemas.openxmlformats.org/officeDocument/2006/relationships/theme" /><Relationship Id="rId3" Target="numbering.xml" Type="http://schemas.openxmlformats.org/officeDocument/2006/relationships/numbering" /><Relationship Id="rId21" Target="media/image10.emf" Type="http://schemas.openxmlformats.org/officeDocument/2006/relationships/image" /><Relationship Id="rId34" Target="media/image23.emf" Type="http://schemas.openxmlformats.org/officeDocument/2006/relationships/image" /><Relationship Id="rId7" Target="webSettings.xml" Type="http://schemas.openxmlformats.org/officeDocument/2006/relationships/webSettings" /><Relationship Id="rId12" Target="media/image1.emf" Type="http://schemas.openxmlformats.org/officeDocument/2006/relationships/image" /><Relationship Id="rId17" Target="media/image6.emf" Type="http://schemas.openxmlformats.org/officeDocument/2006/relationships/image" /><Relationship Id="rId25" Target="media/image14.emf" Type="http://schemas.openxmlformats.org/officeDocument/2006/relationships/image" /><Relationship Id="rId33" Target="media/image22.emf" Type="http://schemas.openxmlformats.org/officeDocument/2006/relationships/image" /><Relationship Id="rId38" Target="fontTable.xml" Type="http://schemas.openxmlformats.org/officeDocument/2006/relationships/fontTable" /><Relationship Id="rId92" Target="commentsExtended.xml" Type="http://schemas.microsoft.com/office/2011/relationships/commentsExtended" /><Relationship Id="rId2" Target="../customXml/item1.xml" Type="http://schemas.openxmlformats.org/officeDocument/2006/relationships/customXml" /><Relationship Id="rId16" Target="media/image5.emf" Type="http://schemas.openxmlformats.org/officeDocument/2006/relationships/image" /><Relationship Id="rId20" Target="media/image9.emf" Type="http://schemas.openxmlformats.org/officeDocument/2006/relationships/image" /><Relationship Id="rId29" Target="media/image18.emf" Type="http://schemas.openxmlformats.org/officeDocument/2006/relationships/image" /><Relationship Id="rId91" Target="people.xml" Type="http://schemas.microsoft.com/office/2011/relationships/people" /><Relationship Id="rId1" Target="customizations.xml" Type="http://schemas.microsoft.com/office/2006/relationships/keyMapCustomizations" /><Relationship Id="rId6" Target="settings.xml" Type="http://schemas.openxmlformats.org/officeDocument/2006/relationships/settings" /><Relationship Id="rId11" Target="footer2.xml" Type="http://schemas.openxmlformats.org/officeDocument/2006/relationships/footer" /><Relationship Id="rId24" Target="media/image13.emf" Type="http://schemas.openxmlformats.org/officeDocument/2006/relationships/image" /><Relationship Id="rId32" Target="media/image21.emf" Type="http://schemas.openxmlformats.org/officeDocument/2006/relationships/image" /><Relationship Id="rId37" Target="footer4.xml" Type="http://schemas.openxmlformats.org/officeDocument/2006/relationships/footer" /><Relationship Id="rId5" Target="stylesWithEffects.xml" Type="http://schemas.microsoft.com/office/2007/relationships/stylesWithEffects" /><Relationship Id="rId15" Target="media/image4.emf" Type="http://schemas.openxmlformats.org/officeDocument/2006/relationships/image" /><Relationship Id="rId23" Target="media/image12.emf" Type="http://schemas.openxmlformats.org/officeDocument/2006/relationships/image" /><Relationship Id="rId28" Target="media/image17.emf" Type="http://schemas.openxmlformats.org/officeDocument/2006/relationships/image" /><Relationship Id="rId36" Target="footer3.xml" Type="http://schemas.openxmlformats.org/officeDocument/2006/relationships/footer" /><Relationship Id="rId10" Target="footer1.xml" Type="http://schemas.openxmlformats.org/officeDocument/2006/relationships/footer" /><Relationship Id="rId19" Target="media/image8.emf" Type="http://schemas.openxmlformats.org/officeDocument/2006/relationships/image" /><Relationship Id="rId31" Target="media/image20.emf" Type="http://schemas.openxmlformats.org/officeDocument/2006/relationships/image" /><Relationship Id="rId4" Target="styles.xml" Type="http://schemas.openxmlformats.org/officeDocument/2006/relationships/styles" /><Relationship Id="rId9" Target="endnotes.xml" Type="http://schemas.openxmlformats.org/officeDocument/2006/relationships/endnotes" /><Relationship Id="rId14" Target="media/image3.emf" Type="http://schemas.openxmlformats.org/officeDocument/2006/relationships/image" /><Relationship Id="rId22" Target="media/image11.emf" Type="http://schemas.openxmlformats.org/officeDocument/2006/relationships/image" /><Relationship Id="rId27" Target="media/image16.emf" Type="http://schemas.openxmlformats.org/officeDocument/2006/relationships/image" /><Relationship Id="rId30" Target="media/image19.emf" Type="http://schemas.openxmlformats.org/officeDocument/2006/relationships/image" /><Relationship Id="rId35" Target="media/image24.emf" Type="http://schemas.openxmlformats.org/officeDocument/2006/relationships/image" /></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F463525-3124-4DA6-A998-00FAC0DFF1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12966</TotalTime>
  <Pages>23</Pages>
  <Words>633</Words>
  <Characters>3614</Characters>
  <Application>Microsoft Office Word</Application>
  <DocSecurity>0</DocSecurity>
  <Lines>30</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4239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video2</dc:creator>
  <cp:lastModifiedBy>ASTJ53</cp:lastModifiedBy>
  <cp:revision>374</cp:revision>
  <cp:lastPrinted>2020-02-12T05:56:00Z</cp:lastPrinted>
  <dcterms:created xsi:type="dcterms:W3CDTF">2015-01-21T01:47:00Z</dcterms:created>
  <dcterms:modified xsi:type="dcterms:W3CDTF">2020-02-12T05:56:00Z</dcterms:modified>
</cp:coreProperties>
</file>