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EB5" w:rsidRDefault="00A63EB5" w:rsidP="00A63EB5">
      <w:r>
        <w:rPr>
          <w:rFonts w:hint="eastAsia"/>
        </w:rPr>
        <w:t>2</w:t>
      </w:r>
      <w:r>
        <w:rPr>
          <w:rFonts w:hint="eastAsia"/>
        </w:rPr>
        <w:t>ページ</w:t>
      </w:r>
    </w:p>
    <w:p w:rsidR="00365E90" w:rsidRDefault="00365E90" w:rsidP="00365E90">
      <w:r>
        <w:rPr>
          <w:rFonts w:hint="eastAsia"/>
        </w:rPr>
        <w:t>ICT</w:t>
      </w:r>
      <w:r>
        <w:rPr>
          <w:rFonts w:hint="eastAsia"/>
        </w:rPr>
        <w:t>の活用により教育の質的転換へ</w:t>
      </w:r>
    </w:p>
    <w:p w:rsidR="00365E90" w:rsidRDefault="00365E90" w:rsidP="00365E90">
      <w:r>
        <w:rPr>
          <w:rFonts w:hint="eastAsia"/>
        </w:rPr>
        <w:t>ソサエティ</w:t>
      </w:r>
      <w:r>
        <w:rPr>
          <w:rFonts w:hint="eastAsia"/>
        </w:rPr>
        <w:t>5.0</w:t>
      </w:r>
      <w:r>
        <w:rPr>
          <w:rFonts w:hint="eastAsia"/>
        </w:rPr>
        <w:t>という新たな社会の出現に向けて、</w:t>
      </w:r>
      <w:r>
        <w:rPr>
          <w:rFonts w:hint="eastAsia"/>
        </w:rPr>
        <w:t>ICT</w:t>
      </w:r>
      <w:r>
        <w:rPr>
          <w:rFonts w:hint="eastAsia"/>
        </w:rPr>
        <w:t>の特性を活かして学びの質的転換に取り組んでいきます。子どもたち一人ひとりが自らの将来の姿を思い浮かべ、その姿を実現するために必要な学びに</w:t>
      </w:r>
      <w:r>
        <w:rPr>
          <w:rFonts w:hint="eastAsia"/>
        </w:rPr>
        <w:t>ICT</w:t>
      </w:r>
      <w:r>
        <w:rPr>
          <w:rFonts w:hint="eastAsia"/>
        </w:rPr>
        <w:t>を活用しながら取り組んでいきます。</w:t>
      </w:r>
    </w:p>
    <w:p w:rsidR="00365E90" w:rsidRDefault="00365E90" w:rsidP="00365E90">
      <w:r>
        <w:rPr>
          <w:rFonts w:hint="eastAsia"/>
        </w:rPr>
        <w:t>（ソサエティ</w:t>
      </w:r>
      <w:r>
        <w:rPr>
          <w:rFonts w:hint="eastAsia"/>
        </w:rPr>
        <w:t>5.0</w:t>
      </w:r>
      <w:r>
        <w:rPr>
          <w:rFonts w:hint="eastAsia"/>
        </w:rPr>
        <w:t>とは、人工知能、ビッグデータ、</w:t>
      </w:r>
      <w:r>
        <w:rPr>
          <w:rFonts w:hint="eastAsia"/>
        </w:rPr>
        <w:t>IoT</w:t>
      </w:r>
      <w:r>
        <w:rPr>
          <w:rFonts w:hint="eastAsia"/>
        </w:rPr>
        <w:t>等の先端技術が高度化してあらゆる産業や社会生活に取り入れられる社会）</w:t>
      </w:r>
    </w:p>
    <w:p w:rsidR="00365E90" w:rsidRDefault="00365E90" w:rsidP="00365E90"/>
    <w:p w:rsidR="00365E90" w:rsidRDefault="00365E90" w:rsidP="00365E90">
      <w:r>
        <w:rPr>
          <w:rFonts w:hint="eastAsia"/>
        </w:rPr>
        <w:t>急激な変化が予想されるこれからの時代を生き抜くために、教員の指示を待つのではなく、自ら問いを見出し、自分なりの方法で課題を解決し、友だちと交流しながらさらに思考を深め、自分たちの学びを振り返ることで、新たな課題を見付けていく能力を子どもたちに育んでいきます。</w:t>
      </w:r>
    </w:p>
    <w:p w:rsidR="00365E90" w:rsidRDefault="00365E90" w:rsidP="00365E90"/>
    <w:p w:rsidR="00365E90" w:rsidRDefault="00365E90" w:rsidP="00365E90">
      <w:r>
        <w:rPr>
          <w:rFonts w:hint="eastAsia"/>
        </w:rPr>
        <w:t>従来の学び</w:t>
      </w:r>
    </w:p>
    <w:p w:rsidR="00365E90" w:rsidRDefault="00365E90" w:rsidP="00365E90">
      <w:r>
        <w:rPr>
          <w:rFonts w:hint="eastAsia"/>
        </w:rPr>
        <w:t>教員が主導する学び</w:t>
      </w:r>
    </w:p>
    <w:p w:rsidR="00365E90" w:rsidRDefault="00365E90" w:rsidP="00365E90">
      <w:r>
        <w:rPr>
          <w:rFonts w:hint="eastAsia"/>
        </w:rPr>
        <w:t>ICT</w:t>
      </w:r>
      <w:r>
        <w:rPr>
          <w:rFonts w:hint="eastAsia"/>
        </w:rPr>
        <w:t xml:space="preserve">　教員が教える教具</w:t>
      </w:r>
    </w:p>
    <w:p w:rsidR="00365E90" w:rsidRDefault="00365E90" w:rsidP="00365E90"/>
    <w:p w:rsidR="00365E90" w:rsidRDefault="00365E90" w:rsidP="00365E90">
      <w:r>
        <w:rPr>
          <w:rFonts w:hint="eastAsia"/>
        </w:rPr>
        <w:t>変革</w:t>
      </w:r>
    </w:p>
    <w:p w:rsidR="00365E90" w:rsidRDefault="00365E90" w:rsidP="00365E90"/>
    <w:p w:rsidR="00365E90" w:rsidRDefault="00365E90" w:rsidP="00365E90">
      <w:r>
        <w:rPr>
          <w:rFonts w:hint="eastAsia"/>
        </w:rPr>
        <w:t>せたがや探究的な学び</w:t>
      </w:r>
    </w:p>
    <w:p w:rsidR="00365E90" w:rsidRDefault="00365E90" w:rsidP="00365E90">
      <w:r>
        <w:rPr>
          <w:rFonts w:hint="eastAsia"/>
        </w:rPr>
        <w:t>子どもが多様な他者と共感　協働し主体的に課題を解決していく学び</w:t>
      </w:r>
    </w:p>
    <w:p w:rsidR="00365E90" w:rsidRDefault="00365E90" w:rsidP="00365E90">
      <w:r>
        <w:rPr>
          <w:rFonts w:hint="eastAsia"/>
        </w:rPr>
        <w:t>ICT</w:t>
      </w:r>
      <w:r>
        <w:rPr>
          <w:rFonts w:hint="eastAsia"/>
        </w:rPr>
        <w:t xml:space="preserve">　子どもが学びの主役になるための文房具</w:t>
      </w:r>
    </w:p>
    <w:p w:rsidR="00365E90" w:rsidRDefault="00365E90" w:rsidP="00365E90"/>
    <w:p w:rsidR="00365E90" w:rsidRDefault="00365E90" w:rsidP="00365E90">
      <w:r>
        <w:rPr>
          <w:rFonts w:hint="eastAsia"/>
        </w:rPr>
        <w:t>アナログとデジタルの両方を使いこなし、自分の可能性を最大限発揮する</w:t>
      </w:r>
    </w:p>
    <w:p w:rsidR="00365E90" w:rsidRDefault="00365E90" w:rsidP="00365E90">
      <w:r>
        <w:rPr>
          <w:rFonts w:hint="eastAsia"/>
        </w:rPr>
        <w:t>タブレットは、鉛筆やノートと同じく主体的に学ぶために欠かせない文房具となります。子どもたちは、はじめは使い方を教わり、回数を重ねるうちに使い馴染み、それぞれの特性を理解して上手に使えるようになります。</w:t>
      </w:r>
    </w:p>
    <w:p w:rsidR="00A63EB5" w:rsidRDefault="00365E90" w:rsidP="00365E90">
      <w:r>
        <w:rPr>
          <w:rFonts w:hint="eastAsia"/>
        </w:rPr>
        <w:t>将来、社会の急激な変化に主体的に向き合い、より多くの人とコミュニケーションを取ったり、積極的に情報発信をしたりしながら、一人ひとりが自らの可能性を最大限発揮できるように、子どもの頃から、鉛筆やノートと同様にタブレットを使い、アナログとデジタルを組み合わせて使いこなせるようにしていきます。</w:t>
      </w:r>
    </w:p>
    <w:p w:rsidR="00A63EB5" w:rsidRDefault="00A63EB5" w:rsidP="00A63EB5"/>
    <w:p w:rsidR="00A63EB5" w:rsidRDefault="00A63EB5" w:rsidP="00A63EB5">
      <w:r>
        <w:rPr>
          <w:rFonts w:hint="eastAsia"/>
        </w:rPr>
        <w:t>3</w:t>
      </w:r>
      <w:r>
        <w:rPr>
          <w:rFonts w:hint="eastAsia"/>
        </w:rPr>
        <w:t>ページ</w:t>
      </w:r>
    </w:p>
    <w:p w:rsidR="00365E90" w:rsidRDefault="00365E90" w:rsidP="00365E90">
      <w:r>
        <w:rPr>
          <w:rFonts w:hint="eastAsia"/>
        </w:rPr>
        <w:t>デジタル時代を生きる子どもたちに必要な情報リテラシー</w:t>
      </w:r>
    </w:p>
    <w:p w:rsidR="00365E90" w:rsidRDefault="00365E90" w:rsidP="00365E90">
      <w:r>
        <w:rPr>
          <w:rFonts w:hint="eastAsia"/>
        </w:rPr>
        <w:t>これからの学びに欠かせないタブレットは、使い方を間違えると、さまざまなトラブルが発</w:t>
      </w:r>
      <w:r w:rsidR="002F1EAA">
        <w:rPr>
          <w:rFonts w:hint="eastAsia"/>
        </w:rPr>
        <w:t>生することもあります。例えば、有害な情報に触れたり、コメントが</w:t>
      </w:r>
      <w:r>
        <w:rPr>
          <w:rFonts w:hint="eastAsia"/>
        </w:rPr>
        <w:t>炎上したり、生活</w:t>
      </w:r>
      <w:r>
        <w:rPr>
          <w:rFonts w:hint="eastAsia"/>
        </w:rPr>
        <w:lastRenderedPageBreak/>
        <w:t>リズムや健康に影響を及ぼしたりすることなどが挙げられます。そのために、子ども一人ひとりの使い方を見守りながら、その子にふさわしい支援をしていきます。</w:t>
      </w:r>
    </w:p>
    <w:p w:rsidR="00365E90" w:rsidRDefault="00365E90" w:rsidP="00365E90"/>
    <w:p w:rsidR="00365E90" w:rsidRDefault="00365E90" w:rsidP="00365E90">
      <w:r>
        <w:rPr>
          <w:rFonts w:hint="eastAsia"/>
        </w:rPr>
        <w:t>リスクがあるから厳しく使用を制限</w:t>
      </w:r>
    </w:p>
    <w:p w:rsidR="00365E90" w:rsidRDefault="00365E90" w:rsidP="00365E90">
      <w:r>
        <w:rPr>
          <w:rFonts w:hint="eastAsia"/>
        </w:rPr>
        <w:t>使う意欲が失われ、次第に使われなくなる。学びの可能性は広がらない</w:t>
      </w:r>
    </w:p>
    <w:p w:rsidR="00365E90" w:rsidRDefault="00365E90" w:rsidP="00365E90"/>
    <w:p w:rsidR="00365E90" w:rsidRDefault="00365E90" w:rsidP="00365E90">
      <w:r>
        <w:rPr>
          <w:rFonts w:hint="eastAsia"/>
        </w:rPr>
        <w:t>リスクを理解した上で安心　安全に利用</w:t>
      </w:r>
    </w:p>
    <w:p w:rsidR="00365E90" w:rsidRDefault="00365E90" w:rsidP="00365E90">
      <w:r>
        <w:rPr>
          <w:rFonts w:hint="eastAsia"/>
        </w:rPr>
        <w:t>たくさんの情報が集められ、瞬時に共有され、対話を通して学びが広がる　深まる</w:t>
      </w:r>
    </w:p>
    <w:p w:rsidR="00365E90" w:rsidRDefault="00365E90" w:rsidP="00365E90">
      <w:r>
        <w:rPr>
          <w:rFonts w:hint="eastAsia"/>
        </w:rPr>
        <w:t>一人で使うのではなく、タブレットを介して友達や教員、保護者などとつながり、対話をしながら目的に合わせた賢い使い方を学んでいきます。</w:t>
      </w:r>
    </w:p>
    <w:p w:rsidR="00365E90" w:rsidRDefault="00365E90" w:rsidP="00365E90"/>
    <w:p w:rsidR="00365E90" w:rsidRDefault="00365E90" w:rsidP="00365E90">
      <w:r>
        <w:rPr>
          <w:rFonts w:hint="eastAsia"/>
        </w:rPr>
        <w:t>健康や生活リズムなどへの影響を大きくしないための取組み</w:t>
      </w:r>
    </w:p>
    <w:p w:rsidR="00365E90" w:rsidRDefault="00365E90" w:rsidP="00365E90">
      <w:r>
        <w:rPr>
          <w:rFonts w:hint="eastAsia"/>
        </w:rPr>
        <w:t>学校で利用する場合、</w:t>
      </w:r>
      <w:r>
        <w:rPr>
          <w:rFonts w:hint="eastAsia"/>
        </w:rPr>
        <w:t xml:space="preserve">1 </w:t>
      </w:r>
      <w:r>
        <w:rPr>
          <w:rFonts w:hint="eastAsia"/>
        </w:rPr>
        <w:t xml:space="preserve">教室の明るさ　</w:t>
      </w:r>
      <w:r>
        <w:rPr>
          <w:rFonts w:hint="eastAsia"/>
        </w:rPr>
        <w:t xml:space="preserve">2 </w:t>
      </w:r>
      <w:r>
        <w:rPr>
          <w:rFonts w:hint="eastAsia"/>
        </w:rPr>
        <w:t xml:space="preserve">画面への映り込み　</w:t>
      </w:r>
      <w:r>
        <w:rPr>
          <w:rFonts w:hint="eastAsia"/>
        </w:rPr>
        <w:t xml:space="preserve">3 </w:t>
      </w:r>
      <w:r>
        <w:rPr>
          <w:rFonts w:hint="eastAsia"/>
        </w:rPr>
        <w:t xml:space="preserve">目と画面の距離　</w:t>
      </w:r>
      <w:r>
        <w:rPr>
          <w:rFonts w:hint="eastAsia"/>
        </w:rPr>
        <w:t xml:space="preserve">4 </w:t>
      </w:r>
      <w:r>
        <w:rPr>
          <w:rFonts w:hint="eastAsia"/>
        </w:rPr>
        <w:t xml:space="preserve">利用時の姿勢　</w:t>
      </w:r>
      <w:r>
        <w:rPr>
          <w:rFonts w:hint="eastAsia"/>
        </w:rPr>
        <w:t xml:space="preserve">5 </w:t>
      </w:r>
      <w:r>
        <w:rPr>
          <w:rFonts w:hint="eastAsia"/>
        </w:rPr>
        <w:t>継続して利用する時間等に留意します。また、家庭での使用においても</w:t>
      </w:r>
      <w:r w:rsidR="002F1EAA">
        <w:rPr>
          <w:rFonts w:hint="eastAsia"/>
        </w:rPr>
        <w:t xml:space="preserve">　</w:t>
      </w:r>
      <w:r>
        <w:rPr>
          <w:rFonts w:hint="eastAsia"/>
        </w:rPr>
        <w:t>寝る直前の利用を控えること</w:t>
      </w:r>
      <w:r w:rsidR="002F1EAA">
        <w:rPr>
          <w:rFonts w:hint="eastAsia"/>
        </w:rPr>
        <w:t xml:space="preserve">　</w:t>
      </w:r>
      <w:bookmarkStart w:id="0" w:name="_GoBack"/>
      <w:bookmarkEnd w:id="0"/>
      <w:r>
        <w:rPr>
          <w:rFonts w:hint="eastAsia"/>
        </w:rPr>
        <w:t>などについても呼びかけていきます。</w:t>
      </w:r>
    </w:p>
    <w:p w:rsidR="00365E90" w:rsidRDefault="00365E90" w:rsidP="00365E90">
      <w:r>
        <w:rPr>
          <w:rFonts w:hint="eastAsia"/>
        </w:rPr>
        <w:t>大きな学習環境の変化となるため、日々の健康観察や、定期健康診断により子どもたちに大きな影響が及ばないよう見守っていきます。</w:t>
      </w:r>
    </w:p>
    <w:p w:rsidR="00365E90" w:rsidRDefault="00365E90" w:rsidP="00365E90"/>
    <w:p w:rsidR="00365E90" w:rsidRDefault="00365E90" w:rsidP="00365E90">
      <w:r>
        <w:rPr>
          <w:rFonts w:hint="eastAsia"/>
        </w:rPr>
        <w:t>教員一人ひとりの</w:t>
      </w:r>
      <w:r>
        <w:rPr>
          <w:rFonts w:hint="eastAsia"/>
        </w:rPr>
        <w:t>ICT</w:t>
      </w:r>
      <w:r>
        <w:rPr>
          <w:rFonts w:hint="eastAsia"/>
        </w:rPr>
        <w:t>活用指導力の向上を目指して</w:t>
      </w:r>
    </w:p>
    <w:p w:rsidR="00365E90" w:rsidRDefault="00365E90" w:rsidP="00365E90">
      <w:r>
        <w:rPr>
          <w:rFonts w:hint="eastAsia"/>
        </w:rPr>
        <w:t>令和</w:t>
      </w:r>
      <w:r>
        <w:rPr>
          <w:rFonts w:hint="eastAsia"/>
        </w:rPr>
        <w:t>3</w:t>
      </w:r>
      <w:r>
        <w:rPr>
          <w:rFonts w:hint="eastAsia"/>
        </w:rPr>
        <w:t>年度、教育委員会は、</w:t>
      </w:r>
      <w:r>
        <w:rPr>
          <w:rFonts w:hint="eastAsia"/>
        </w:rPr>
        <w:t>ICT</w:t>
      </w:r>
      <w:r>
        <w:rPr>
          <w:rFonts w:hint="eastAsia"/>
        </w:rPr>
        <w:t>活用指導力に関する教員人材育成計画を基に、研修や研究を充実させ、教員の</w:t>
      </w:r>
      <w:r>
        <w:rPr>
          <w:rFonts w:hint="eastAsia"/>
        </w:rPr>
        <w:t>ICT</w:t>
      </w:r>
      <w:r>
        <w:rPr>
          <w:rFonts w:hint="eastAsia"/>
        </w:rPr>
        <w:t>活用指導力の向上を図ります。また、学校に専門性が高い</w:t>
      </w:r>
      <w:r>
        <w:rPr>
          <w:rFonts w:hint="eastAsia"/>
        </w:rPr>
        <w:t>ICT</w:t>
      </w:r>
      <w:r>
        <w:rPr>
          <w:rFonts w:hint="eastAsia"/>
        </w:rPr>
        <w:t>支援員を派遣して、教員のサポートも充実させます。今後、教員同士の学び合いを活性化させ、一人ひとりの</w:t>
      </w:r>
      <w:r>
        <w:rPr>
          <w:rFonts w:hint="eastAsia"/>
        </w:rPr>
        <w:t>ICT</w:t>
      </w:r>
      <w:r>
        <w:rPr>
          <w:rFonts w:hint="eastAsia"/>
        </w:rPr>
        <w:t>活用指導力を高めていきます。</w:t>
      </w:r>
    </w:p>
    <w:p w:rsidR="00365E90" w:rsidRDefault="00365E90" w:rsidP="00365E90"/>
    <w:p w:rsidR="001F7FC1" w:rsidRPr="00A63EB5" w:rsidRDefault="00365E90" w:rsidP="00365E90">
      <w:r>
        <w:rPr>
          <w:rFonts w:hint="eastAsia"/>
        </w:rPr>
        <w:t>問い合わせ先　教育研究　研修課　電話</w:t>
      </w:r>
      <w:r>
        <w:rPr>
          <w:rFonts w:hint="eastAsia"/>
        </w:rPr>
        <w:t xml:space="preserve">5432-2711 </w:t>
      </w:r>
      <w:r>
        <w:rPr>
          <w:rFonts w:hint="eastAsia"/>
        </w:rPr>
        <w:t>ファックス</w:t>
      </w:r>
      <w:r>
        <w:rPr>
          <w:rFonts w:hint="eastAsia"/>
        </w:rPr>
        <w:t>5432-3041</w:t>
      </w:r>
    </w:p>
    <w:sectPr w:rsidR="001F7FC1" w:rsidRPr="00A63EB5" w:rsidSect="00806453">
      <w:footerReference w:type="even" r:id="rId7"/>
      <w:footerReference w:type="default" r:id="rId8"/>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C06" w:rsidRDefault="00DE5C06" w:rsidP="00922A44">
      <w:r>
        <w:separator/>
      </w:r>
    </w:p>
  </w:endnote>
  <w:endnote w:type="continuationSeparator" w:id="0">
    <w:p w:rsidR="00DE5C06" w:rsidRDefault="00DE5C06" w:rsidP="00922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ozMinPr6N-Regular">
    <w:altName w:val="小塚明朝 Pr6N R"/>
    <w:panose1 w:val="00000000000000000000"/>
    <w:charset w:val="80"/>
    <w:family w:val="auto"/>
    <w:notTrueType/>
    <w:pitch w:val="default"/>
    <w:sig w:usb0="00000001" w:usb1="08070000" w:usb2="00000010" w:usb3="00000000" w:csb0="00020000" w:csb1="00000000"/>
  </w:font>
  <w:font w:name="HiraginoUDSansStdN-W6">
    <w:altName w:val="ヒラギノUD角ゴ StdN W4"/>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C06" w:rsidRDefault="0005397A" w:rsidP="001F1D36">
    <w:pPr>
      <w:pStyle w:val="a6"/>
      <w:framePr w:wrap="around" w:vAnchor="text" w:hAnchor="margin" w:xAlign="center" w:y="1"/>
      <w:rPr>
        <w:rStyle w:val="a8"/>
      </w:rPr>
    </w:pPr>
    <w:r>
      <w:rPr>
        <w:rStyle w:val="a8"/>
      </w:rPr>
      <w:fldChar w:fldCharType="begin"/>
    </w:r>
    <w:r w:rsidR="00DE5C06">
      <w:rPr>
        <w:rStyle w:val="a8"/>
      </w:rPr>
      <w:instrText xml:space="preserve">PAGE  </w:instrText>
    </w:r>
    <w:r>
      <w:rPr>
        <w:rStyle w:val="a8"/>
      </w:rPr>
      <w:fldChar w:fldCharType="end"/>
    </w:r>
  </w:p>
  <w:p w:rsidR="00DE5C06" w:rsidRDefault="00DE5C0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C06" w:rsidRDefault="0005397A" w:rsidP="001F1D36">
    <w:pPr>
      <w:pStyle w:val="a6"/>
      <w:framePr w:wrap="around" w:vAnchor="text" w:hAnchor="margin" w:xAlign="center" w:y="1"/>
      <w:rPr>
        <w:rStyle w:val="a8"/>
      </w:rPr>
    </w:pPr>
    <w:r>
      <w:rPr>
        <w:rStyle w:val="a8"/>
      </w:rPr>
      <w:fldChar w:fldCharType="begin"/>
    </w:r>
    <w:r w:rsidR="00DE5C06">
      <w:rPr>
        <w:rStyle w:val="a8"/>
      </w:rPr>
      <w:instrText xml:space="preserve">PAGE  </w:instrText>
    </w:r>
    <w:r>
      <w:rPr>
        <w:rStyle w:val="a8"/>
      </w:rPr>
      <w:fldChar w:fldCharType="separate"/>
    </w:r>
    <w:r w:rsidR="002F1EAA">
      <w:rPr>
        <w:rStyle w:val="a8"/>
        <w:noProof/>
      </w:rPr>
      <w:t>2</w:t>
    </w:r>
    <w:r>
      <w:rPr>
        <w:rStyle w:val="a8"/>
      </w:rPr>
      <w:fldChar w:fldCharType="end"/>
    </w:r>
  </w:p>
  <w:p w:rsidR="00DE5C06" w:rsidRDefault="00DE5C0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C06" w:rsidRDefault="00DE5C06" w:rsidP="00922A44">
      <w:r>
        <w:separator/>
      </w:r>
    </w:p>
  </w:footnote>
  <w:footnote w:type="continuationSeparator" w:id="0">
    <w:p w:rsidR="00DE5C06" w:rsidRDefault="00DE5C06" w:rsidP="00922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A4A21"/>
    <w:multiLevelType w:val="hybridMultilevel"/>
    <w:tmpl w:val="AF7E0C9E"/>
    <w:lvl w:ilvl="0" w:tplc="8E54A7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554A4972"/>
    <w:multiLevelType w:val="hybridMultilevel"/>
    <w:tmpl w:val="C0AAE318"/>
    <w:lvl w:ilvl="0" w:tplc="36CC9500">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61AD7505"/>
    <w:multiLevelType w:val="hybridMultilevel"/>
    <w:tmpl w:val="85266434"/>
    <w:lvl w:ilvl="0" w:tplc="4C8C3048">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77C33CE1"/>
    <w:multiLevelType w:val="hybridMultilevel"/>
    <w:tmpl w:val="4BAC77A4"/>
    <w:lvl w:ilvl="0" w:tplc="02D2829E">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53D0"/>
    <w:rsid w:val="00001811"/>
    <w:rsid w:val="00001EF1"/>
    <w:rsid w:val="00022762"/>
    <w:rsid w:val="00031BE0"/>
    <w:rsid w:val="00050687"/>
    <w:rsid w:val="0005397A"/>
    <w:rsid w:val="00070D8D"/>
    <w:rsid w:val="00082A25"/>
    <w:rsid w:val="00083B95"/>
    <w:rsid w:val="000D4474"/>
    <w:rsid w:val="00114D02"/>
    <w:rsid w:val="00142571"/>
    <w:rsid w:val="00191610"/>
    <w:rsid w:val="001E335E"/>
    <w:rsid w:val="001F1D36"/>
    <w:rsid w:val="001F7FC1"/>
    <w:rsid w:val="00232450"/>
    <w:rsid w:val="00254B91"/>
    <w:rsid w:val="002606C8"/>
    <w:rsid w:val="002642F3"/>
    <w:rsid w:val="0028710C"/>
    <w:rsid w:val="00295566"/>
    <w:rsid w:val="002B3A8A"/>
    <w:rsid w:val="002B750D"/>
    <w:rsid w:val="002C41F3"/>
    <w:rsid w:val="002D6BC3"/>
    <w:rsid w:val="002E4E7C"/>
    <w:rsid w:val="002F1EAA"/>
    <w:rsid w:val="002F538C"/>
    <w:rsid w:val="00303161"/>
    <w:rsid w:val="00312EED"/>
    <w:rsid w:val="00321A62"/>
    <w:rsid w:val="0032569D"/>
    <w:rsid w:val="00341635"/>
    <w:rsid w:val="00343F3D"/>
    <w:rsid w:val="00356BE4"/>
    <w:rsid w:val="00365E90"/>
    <w:rsid w:val="00375399"/>
    <w:rsid w:val="00377B93"/>
    <w:rsid w:val="003906F4"/>
    <w:rsid w:val="003958DC"/>
    <w:rsid w:val="003C4A5F"/>
    <w:rsid w:val="003D5950"/>
    <w:rsid w:val="003E02C8"/>
    <w:rsid w:val="00405704"/>
    <w:rsid w:val="00475050"/>
    <w:rsid w:val="004B26E8"/>
    <w:rsid w:val="004B36CC"/>
    <w:rsid w:val="004B3B51"/>
    <w:rsid w:val="004B6740"/>
    <w:rsid w:val="004C09B2"/>
    <w:rsid w:val="004C43E5"/>
    <w:rsid w:val="004D33E6"/>
    <w:rsid w:val="004D53D0"/>
    <w:rsid w:val="004E7DDC"/>
    <w:rsid w:val="00541406"/>
    <w:rsid w:val="00581DFC"/>
    <w:rsid w:val="00596FCD"/>
    <w:rsid w:val="005C04F8"/>
    <w:rsid w:val="005C5C4E"/>
    <w:rsid w:val="005C75D6"/>
    <w:rsid w:val="005F2342"/>
    <w:rsid w:val="0062625C"/>
    <w:rsid w:val="00653DB2"/>
    <w:rsid w:val="00657217"/>
    <w:rsid w:val="00670171"/>
    <w:rsid w:val="006845E9"/>
    <w:rsid w:val="006A58EB"/>
    <w:rsid w:val="006B07D4"/>
    <w:rsid w:val="006D0A97"/>
    <w:rsid w:val="00700B01"/>
    <w:rsid w:val="0070287F"/>
    <w:rsid w:val="00711887"/>
    <w:rsid w:val="00711E88"/>
    <w:rsid w:val="00741884"/>
    <w:rsid w:val="0074517B"/>
    <w:rsid w:val="007708A7"/>
    <w:rsid w:val="007A2869"/>
    <w:rsid w:val="007B7BE1"/>
    <w:rsid w:val="007F54FB"/>
    <w:rsid w:val="007F6D47"/>
    <w:rsid w:val="00806453"/>
    <w:rsid w:val="00820A0B"/>
    <w:rsid w:val="00823585"/>
    <w:rsid w:val="008301D6"/>
    <w:rsid w:val="00840CB5"/>
    <w:rsid w:val="00857F82"/>
    <w:rsid w:val="00863351"/>
    <w:rsid w:val="00886D79"/>
    <w:rsid w:val="008A392F"/>
    <w:rsid w:val="008D471F"/>
    <w:rsid w:val="00910658"/>
    <w:rsid w:val="00922A44"/>
    <w:rsid w:val="009666DE"/>
    <w:rsid w:val="00971E19"/>
    <w:rsid w:val="009B16D3"/>
    <w:rsid w:val="009E025A"/>
    <w:rsid w:val="00A0400F"/>
    <w:rsid w:val="00A05218"/>
    <w:rsid w:val="00A21D4D"/>
    <w:rsid w:val="00A478C9"/>
    <w:rsid w:val="00A47D64"/>
    <w:rsid w:val="00A63EB5"/>
    <w:rsid w:val="00A75C15"/>
    <w:rsid w:val="00AF449E"/>
    <w:rsid w:val="00B02136"/>
    <w:rsid w:val="00B36523"/>
    <w:rsid w:val="00B55304"/>
    <w:rsid w:val="00B70D4D"/>
    <w:rsid w:val="00B80C62"/>
    <w:rsid w:val="00B901C9"/>
    <w:rsid w:val="00BA75E7"/>
    <w:rsid w:val="00BB1C21"/>
    <w:rsid w:val="00BC5C96"/>
    <w:rsid w:val="00BF4D8E"/>
    <w:rsid w:val="00C10BB9"/>
    <w:rsid w:val="00C444ED"/>
    <w:rsid w:val="00C54712"/>
    <w:rsid w:val="00C74DE8"/>
    <w:rsid w:val="00C91B40"/>
    <w:rsid w:val="00D07AE4"/>
    <w:rsid w:val="00D3093C"/>
    <w:rsid w:val="00D32B11"/>
    <w:rsid w:val="00D50EF7"/>
    <w:rsid w:val="00D5443A"/>
    <w:rsid w:val="00D60271"/>
    <w:rsid w:val="00D63C43"/>
    <w:rsid w:val="00D965F7"/>
    <w:rsid w:val="00DA6ADB"/>
    <w:rsid w:val="00DD3398"/>
    <w:rsid w:val="00DE5C06"/>
    <w:rsid w:val="00DF185E"/>
    <w:rsid w:val="00DF521F"/>
    <w:rsid w:val="00E1173C"/>
    <w:rsid w:val="00E331C9"/>
    <w:rsid w:val="00E345BC"/>
    <w:rsid w:val="00E566F9"/>
    <w:rsid w:val="00E65F69"/>
    <w:rsid w:val="00EA66BE"/>
    <w:rsid w:val="00ED5F46"/>
    <w:rsid w:val="00EE4964"/>
    <w:rsid w:val="00F0200B"/>
    <w:rsid w:val="00F117AF"/>
    <w:rsid w:val="00F13C26"/>
    <w:rsid w:val="00F26E6E"/>
    <w:rsid w:val="00F4731D"/>
    <w:rsid w:val="00F53DA2"/>
    <w:rsid w:val="00F57714"/>
    <w:rsid w:val="00F6355C"/>
    <w:rsid w:val="00F86583"/>
    <w:rsid w:val="00FC0BA1"/>
    <w:rsid w:val="00FD1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v:textbox inset="5.85pt,.7pt,5.85pt,.7pt"/>
    </o:shapedefaults>
    <o:shapelayout v:ext="edit">
      <o:idmap v:ext="edit" data="1"/>
    </o:shapelayout>
  </w:shapeDefaults>
  <w:decimalSymbol w:val="."/>
  <w:listSeparator w:val=","/>
  <w14:docId w14:val="23B566A9"/>
  <w15:docId w15:val="{02A546D4-6E06-45C2-A6F8-8205E66EA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C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64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06453"/>
    <w:rPr>
      <w:rFonts w:asciiTheme="majorHAnsi" w:eastAsiaTheme="majorEastAsia" w:hAnsiTheme="majorHAnsi" w:cstheme="majorBidi"/>
      <w:sz w:val="18"/>
      <w:szCs w:val="18"/>
    </w:rPr>
  </w:style>
  <w:style w:type="paragraph" w:styleId="a5">
    <w:name w:val="List Paragraph"/>
    <w:basedOn w:val="a"/>
    <w:uiPriority w:val="34"/>
    <w:qFormat/>
    <w:rsid w:val="00377B93"/>
    <w:pPr>
      <w:ind w:leftChars="400" w:left="960"/>
    </w:pPr>
  </w:style>
  <w:style w:type="paragraph" w:styleId="a6">
    <w:name w:val="footer"/>
    <w:basedOn w:val="a"/>
    <w:link w:val="a7"/>
    <w:uiPriority w:val="99"/>
    <w:unhideWhenUsed/>
    <w:rsid w:val="00922A44"/>
    <w:pPr>
      <w:tabs>
        <w:tab w:val="center" w:pos="4252"/>
        <w:tab w:val="right" w:pos="8504"/>
      </w:tabs>
      <w:snapToGrid w:val="0"/>
    </w:pPr>
  </w:style>
  <w:style w:type="character" w:customStyle="1" w:styleId="a7">
    <w:name w:val="フッター (文字)"/>
    <w:basedOn w:val="a0"/>
    <w:link w:val="a6"/>
    <w:uiPriority w:val="99"/>
    <w:rsid w:val="00922A44"/>
  </w:style>
  <w:style w:type="character" w:styleId="a8">
    <w:name w:val="page number"/>
    <w:basedOn w:val="a0"/>
    <w:uiPriority w:val="99"/>
    <w:semiHidden/>
    <w:unhideWhenUsed/>
    <w:rsid w:val="00922A44"/>
  </w:style>
  <w:style w:type="paragraph" w:styleId="a9">
    <w:name w:val="header"/>
    <w:basedOn w:val="a"/>
    <w:link w:val="aa"/>
    <w:uiPriority w:val="99"/>
    <w:unhideWhenUsed/>
    <w:rsid w:val="00910658"/>
    <w:pPr>
      <w:tabs>
        <w:tab w:val="center" w:pos="4252"/>
        <w:tab w:val="right" w:pos="8504"/>
      </w:tabs>
      <w:snapToGrid w:val="0"/>
    </w:pPr>
  </w:style>
  <w:style w:type="character" w:customStyle="1" w:styleId="aa">
    <w:name w:val="ヘッダー (文字)"/>
    <w:basedOn w:val="a0"/>
    <w:link w:val="a9"/>
    <w:uiPriority w:val="99"/>
    <w:rsid w:val="00910658"/>
  </w:style>
  <w:style w:type="paragraph" w:customStyle="1" w:styleId="ab">
    <w:name w:val="[基本段落]"/>
    <w:basedOn w:val="a"/>
    <w:uiPriority w:val="99"/>
    <w:rsid w:val="00142571"/>
    <w:pPr>
      <w:widowControl/>
      <w:autoSpaceDE w:val="0"/>
      <w:autoSpaceDN w:val="0"/>
      <w:adjustRightInd w:val="0"/>
      <w:spacing w:line="420" w:lineRule="auto"/>
      <w:textAlignment w:val="center"/>
    </w:pPr>
    <w:rPr>
      <w:rFonts w:ascii="KozMinPr6N-Regular" w:eastAsia="KozMinPr6N-Regular" w:cs="KozMinPr6N-Regular"/>
      <w:color w:val="000000"/>
      <w:kern w:val="0"/>
      <w:sz w:val="18"/>
      <w:szCs w:val="18"/>
      <w:lang w:val="ja-JP"/>
    </w:rPr>
  </w:style>
  <w:style w:type="paragraph" w:customStyle="1" w:styleId="ac">
    <w:name w:val="インタビュー質問"/>
    <w:basedOn w:val="a"/>
    <w:uiPriority w:val="99"/>
    <w:rsid w:val="0062625C"/>
    <w:pPr>
      <w:widowControl/>
      <w:autoSpaceDE w:val="0"/>
      <w:autoSpaceDN w:val="0"/>
      <w:adjustRightInd w:val="0"/>
      <w:spacing w:line="283" w:lineRule="atLeast"/>
      <w:textAlignment w:val="center"/>
    </w:pPr>
    <w:rPr>
      <w:rFonts w:ascii="HiraginoUDSansStdN-W6" w:eastAsia="HiraginoUDSansStdN-W6" w:cs="HiraginoUDSansStdN-W6"/>
      <w:color w:val="007200"/>
      <w:kern w:val="0"/>
      <w:sz w:val="18"/>
      <w:szCs w:val="18"/>
      <w:lang w:val="ja-JP"/>
    </w:rPr>
  </w:style>
  <w:style w:type="character" w:styleId="ad">
    <w:name w:val="Hyperlink"/>
    <w:basedOn w:val="a0"/>
    <w:uiPriority w:val="99"/>
    <w:unhideWhenUsed/>
    <w:rsid w:val="001F7F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Relationship Id="rId8" Target="footer2.xml" Type="http://schemas.openxmlformats.org/officeDocument/2006/relationships/footer" /><Relationship Id="rId3" Target="settings.xml" Type="http://schemas.openxmlformats.org/officeDocument/2006/relationships/settings" /><Relationship Id="rId7" Target="footer1.xml" Type="http://schemas.openxmlformats.org/officeDocument/2006/relationships/footer" /><Relationship Id="rId2" Target="styles.xml" Type="http://schemas.openxmlformats.org/officeDocument/2006/relationships/styles" /><Relationship Id="rId1" Target="numbering.xml" Type="http://schemas.openxmlformats.org/officeDocument/2006/relationships/numbering" /><Relationship Id="rId6" Target="endnotes.xml" Type="http://schemas.openxmlformats.org/officeDocument/2006/relationships/endnotes" /><Relationship Id="rId5" Target="footnotes.xml" Type="http://schemas.openxmlformats.org/officeDocument/2006/relationships/footnotes" /><Relationship Id="rId10" Target="theme/theme1.xml" Type="http://schemas.openxmlformats.org/officeDocument/2006/relationships/theme" /><Relationship Id="rId4" Target="webSettings.xml" Type="http://schemas.openxmlformats.org/officeDocument/2006/relationships/webSettings" /><Relationship Id="rId9" Target="fontTable.xml" Type="http://schemas.openxmlformats.org/officeDocument/2006/relationships/fontTabl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2</Pages>
  <Words>224</Words>
  <Characters>1280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 share</dc:creator>
  <cp:lastModifiedBy>gaps</cp:lastModifiedBy>
  <cp:revision>19</cp:revision>
  <cp:lastPrinted>2018-06-27T02:58:00Z</cp:lastPrinted>
  <dcterms:created xsi:type="dcterms:W3CDTF">2018-11-30T00:44:00Z</dcterms:created>
  <dcterms:modified xsi:type="dcterms:W3CDTF">2021-06-22T04:10:00Z</dcterms:modified>
</cp:coreProperties>
</file>